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AAF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888C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-920115</wp:posOffset>
            </wp:positionH>
            <wp:positionV relativeFrom="page">
              <wp:posOffset>310515</wp:posOffset>
            </wp:positionV>
            <wp:extent cx="6901180" cy="9533255"/>
            <wp:effectExtent l="0" t="0" r="2540" b="6985"/>
            <wp:wrapNone/>
            <wp:docPr id="6" name="图片 6" descr="C:/Users/DELL/AppData/Local/Temp/picturecompress_20211102082604/output_1.pngoutput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DELL/AppData/Local/Temp/picturecompress_20211102082604/output_1.pngoutput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01180" cy="953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E398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808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0DA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B20E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59DA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湖政规〔2025〕1号</w:t>
      </w:r>
    </w:p>
    <w:p w14:paraId="60037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69021A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湖雷镇人民政府关于做好202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</w:p>
    <w:p w14:paraId="4EEED2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春节、元宵期间森林防灭火工作的通知</w:t>
      </w:r>
    </w:p>
    <w:p w14:paraId="54B404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5B9F3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各村委会，镇直（办）有关单位：</w:t>
      </w:r>
    </w:p>
    <w:p w14:paraId="14BB3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为切实做好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年全镇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春节、元宵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期间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森林防火工作，根据《森林防火条例》《福建省森林防火条例》等有关文件精神和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省市区相关部署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，结合我镇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春节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期间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森林防火工作实际，现将有关事项通知如下。</w:t>
      </w:r>
    </w:p>
    <w:p w14:paraId="42DB4C5A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宋体" w:hAnsi="宋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一、强化措施，有序防范</w:t>
      </w:r>
    </w:p>
    <w:p w14:paraId="4758FBD7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1.责任落实要到点到人</w:t>
      </w:r>
      <w:r>
        <w:rPr>
          <w:rFonts w:hint="eastAsia" w:ascii="仿宋_GB2312" w:hAnsi="仿宋_GB2312" w:eastAsia="仿宋_GB2312" w:cs="仿宋_GB2312"/>
          <w:sz w:val="32"/>
          <w:szCs w:val="32"/>
        </w:rPr>
        <w:t>。各村各相关单位要严格执行森林防灭火行政领导责任制，把森林防灭火工作摆上重要的议事日程，把责任落实到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，一环扣一环，强化责任落实。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林业站</w:t>
      </w:r>
      <w:r>
        <w:rPr>
          <w:rFonts w:hint="eastAsia" w:ascii="仿宋_GB2312" w:hAnsi="仿宋_GB2312" w:eastAsia="仿宋_GB2312" w:cs="仿宋_GB2312"/>
          <w:sz w:val="32"/>
          <w:szCs w:val="32"/>
        </w:rPr>
        <w:t>要做好日常防火工作。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应急部门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在发生火险时，要全面掌握火情信息、火场天气和扑救情况，协调组织扑火力量、扑火物资调配、通信联系、火场监测及其具体应急措施的落实工作。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公路、交通等部门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要做好交通沿线森林防火隐患排查整治工作和扑火车辆安全工作，及时组织清除交通路线两侧的杂草等可燃物。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供电公司</w:t>
      </w:r>
      <w:r>
        <w:rPr>
          <w:rFonts w:hint="eastAsia" w:ascii="仿宋_GB2312" w:hAnsi="仿宋_GB2312" w:eastAsia="仿宋_GB2312" w:cs="仿宋_GB2312"/>
          <w:sz w:val="32"/>
          <w:szCs w:val="32"/>
        </w:rPr>
        <w:t>要经常检查林区电力线路状况，及时排查故障。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派出所</w:t>
      </w:r>
      <w:r>
        <w:rPr>
          <w:rFonts w:hint="eastAsia" w:ascii="仿宋_GB2312" w:hAnsi="仿宋_GB2312" w:eastAsia="仿宋_GB2312" w:cs="仿宋_GB2312"/>
          <w:sz w:val="32"/>
          <w:szCs w:val="32"/>
        </w:rPr>
        <w:t>要切实加大火灾案件的查处力度，一旦发生火灾，立即介入调查，迅速破案。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各村</w:t>
      </w:r>
      <w:r>
        <w:rPr>
          <w:rFonts w:hint="eastAsia" w:ascii="仿宋_GB2312" w:hAnsi="仿宋_GB2312" w:eastAsia="仿宋_GB2312" w:cs="仿宋_GB2312"/>
          <w:sz w:val="32"/>
          <w:szCs w:val="32"/>
        </w:rPr>
        <w:t>要在春节前对各村的“公王”“伯公”和庵堂、庙宇逐个进行隐患排查，将周边的杂草、灌木清除干净；离山离林较近的，要采取修建专门用于燃放爆竹、焚烧纸品的安全设施等防范措施；有桉树林的村要组织业主进行桉树林隐患排查，对确需整改的一定要整改落实到位。</w:t>
      </w:r>
    </w:p>
    <w:p w14:paraId="4585D3F8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2.防火宣传要入脑入心。</w:t>
      </w:r>
      <w:r>
        <w:rPr>
          <w:rFonts w:hint="eastAsia" w:ascii="仿宋_GB2312" w:hAnsi="仿宋_GB2312" w:eastAsia="仿宋_GB2312" w:cs="仿宋_GB2312"/>
          <w:sz w:val="32"/>
          <w:szCs w:val="32"/>
        </w:rPr>
        <w:t>要做好祭祖移风易俗工作，加大文明、科学、节俭祭祖宣传力度，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</w:t>
      </w:r>
      <w:r>
        <w:rPr>
          <w:rFonts w:hint="eastAsia" w:ascii="仿宋_GB2312" w:hAnsi="仿宋_GB2312" w:eastAsia="仿宋_GB2312" w:cs="仿宋_GB2312"/>
          <w:sz w:val="32"/>
          <w:szCs w:val="32"/>
        </w:rPr>
        <w:t>、村干部要掌握外出乡贤回乡动态，主动上门拜访并宣传森林防火和安全祭祖的重要性。各村对入山祭祖人员要进行教育、引导，实行入山祭祖登记备案制度，凡入山祭祖的，牵头、组织人员必须提前到村委会登记备案，明确入山祭祖时间、山头地名、坟墓具体位置和入山祭祖的牵头负责人，并承诺做好祭祖安全措施。春节前各村及有关单位至少张贴20条以上的森林防火宣传标语和一条横幅。</w:t>
      </w:r>
    </w:p>
    <w:p w14:paraId="669F5962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3.火源管控要到角到边</w:t>
      </w:r>
      <w:r>
        <w:rPr>
          <w:rFonts w:hint="eastAsia" w:ascii="仿宋_GB2312" w:hAnsi="仿宋_GB2312" w:eastAsia="仿宋_GB2312" w:cs="仿宋_GB2312"/>
          <w:sz w:val="32"/>
          <w:szCs w:val="32"/>
        </w:rPr>
        <w:t>。要加强森林防火安全监管和隐患排查，在各防火关键时期，开展森林防火隐患大排查大整治活动，发现问题，及时整改，消除隐患。要加强野外火源管理，在高火险时段，林业站和林业执法单位要组织力量，加强巡山护林，加大野外违章用火查处力度。各村要对林区居民点、加油站、仓储房、炸药库、风景点、入山路口等重点部位、重点区域，采取最为严格的防患措施，严格实行火源管制。对各类生产性用火，要利用气候有利时机，组织开展林缘田边可燃物的集中烧除，主动消除火灾隐患。各村对特殊人群要逐一明确监护人员，落实监护责任，严防因烟花、爆竹、特殊人群引发的森林火灾。四级以上高森林火险天气，要坚决停止一切野外生产用火，对违反规定用火的，要严格执法。</w:t>
      </w:r>
    </w:p>
    <w:p w14:paraId="709FC101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4.扑救指挥要科学高效。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村、各有关部门要切实做好扑火的各项准备，真正做到人员、物资、预案三落实，确保各种扑火机具、车辆、物资、通讯设备保存完好、补足配齐。应急部门要加强应急救援队伍纪律教育和安全常识培训，积极开展扑火技能演练，全面提高队伍战队力。要进一步加强群众扑火队的组织，坚持“以人为本，安全第一”的原则，建立扑火安全责任制，科学组织群众上山扑火，严禁组织妇女、儿童或其他老弱病残人员直接参加扑救工作，坚决杜绝伤亡事故的发生。</w:t>
      </w:r>
    </w:p>
    <w:p w14:paraId="79BB1627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5、值班应急要在岗在位。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各村、镇直有关单位要严格落实24小时值班和领导带班制度，保持值班电话畅通；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祭祀期间，</w:t>
      </w:r>
      <w:r>
        <w:rPr>
          <w:rFonts w:hint="eastAsia" w:ascii="仿宋_GB2312" w:hAnsi="仿宋_GB2312" w:eastAsia="仿宋_GB2312" w:cs="仿宋_GB2312"/>
          <w:sz w:val="32"/>
          <w:szCs w:val="32"/>
        </w:rPr>
        <w:t>在省市区发布橙色预警信号及禁火令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</w:rPr>
        <w:t>，各村必须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按照《永定区</w:t>
      </w:r>
      <w:r>
        <w:rPr>
          <w:rFonts w:hint="eastAsia" w:ascii="仿宋_GB2312" w:hAnsi="仿宋_GB2312" w:eastAsia="仿宋_GB2312" w:cs="仿宋_GB2312"/>
          <w:sz w:val="32"/>
          <w:szCs w:val="32"/>
        </w:rPr>
        <w:t>湖雷镇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春节期间森林防火值班岗安排表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》安排值班人员做好路口值班工作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扑火</w:t>
      </w:r>
      <w:r>
        <w:rPr>
          <w:rFonts w:hint="eastAsia" w:ascii="仿宋_GB2312" w:hAnsi="仿宋_GB2312" w:eastAsia="仿宋_GB2312" w:cs="仿宋_GB2312"/>
          <w:sz w:val="32"/>
          <w:szCs w:val="32"/>
        </w:rPr>
        <w:t>队员在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始</w:t>
      </w:r>
      <w:r>
        <w:rPr>
          <w:rFonts w:hint="eastAsia" w:ascii="仿宋_GB2312" w:hAnsi="仿宋_GB2312" w:eastAsia="仿宋_GB2312" w:cs="仿宋_GB2312"/>
          <w:sz w:val="32"/>
          <w:szCs w:val="32"/>
        </w:rPr>
        <w:t>在林业站待命，出勤率应在90%以上。一旦发现火情，要按照镇政府有关突发事件报告制度规定，上报党政办、应急办，在组织扑救过程中，要及时续报火灾扑救情况，杜绝隐情不报而贻误战机，确保“打早、打小、打了”。</w:t>
      </w:r>
    </w:p>
    <w:p w14:paraId="38B55B4C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7" w:firstLineChars="196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二、加强督查，严肃追责</w:t>
      </w:r>
    </w:p>
    <w:p w14:paraId="1B121EC0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春节、元宵节期间，林业站要会同效能办加强对村的防火督查。对发生森林火灾，或者被上级督查组发现野外违章用火没有人员在场处置，或者发生火灾后火场看守不到位，造成死灰复燃并酿成重大森林火灾，以及发生森林火灾未按规定报告、瞒报的，要严格按照《龙岩市森林防火工作行政责任追究暂行规定》，对村主干、包村领导和护林员进行处理。对因失职、渎职或森林防火责任落实不到位引发森林火灾造成重大损失的，要按照事故原因不查清不放过、事故责任者得不到处理不放过、整改措施不落实不放过、教训不吸取不放过的“四不放过”原则，依法依纪追究相关人员责任。</w:t>
      </w:r>
    </w:p>
    <w:p w14:paraId="3873E87E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D951C5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附件：1.《永定区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湖雷</w:t>
      </w:r>
      <w:r>
        <w:rPr>
          <w:rFonts w:hint="eastAsia" w:ascii="仿宋_GB2312" w:hAnsi="仿宋_GB2312" w:eastAsia="仿宋_GB2312" w:cs="仿宋_GB2312"/>
          <w:sz w:val="32"/>
          <w:szCs w:val="32"/>
        </w:rPr>
        <w:t>镇2025年春节、元宵期间森林防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火</w:t>
      </w:r>
    </w:p>
    <w:p w14:paraId="77206571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5" w:leftChars="912" w:hanging="320" w:hangingChars="1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值班岗值班人员安排表》</w:t>
      </w:r>
    </w:p>
    <w:p w14:paraId="71A4CF45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2.《永定区湖雷镇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村进出山人员信息登记表》</w:t>
      </w:r>
    </w:p>
    <w:p w14:paraId="4A502B17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年森林防火宣传标语</w:t>
      </w:r>
    </w:p>
    <w:p w14:paraId="7108EDBF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048359"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0732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龙岩市永定区湖雷镇人民政府</w:t>
      </w:r>
    </w:p>
    <w:p w14:paraId="77095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2025年1月21日</w:t>
      </w:r>
    </w:p>
    <w:p w14:paraId="0D771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20" w:firstLineChars="200"/>
        <w:jc w:val="center"/>
        <w:textAlignment w:val="auto"/>
        <w:rPr>
          <w:rFonts w:hint="eastAsia"/>
          <w:lang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E4B69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A938C3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hYWI4ZjY2YWE5ZmE4OTI0OWE3NTEwMzRiMWYxYjEifQ=="/>
  </w:docVars>
  <w:rsids>
    <w:rsidRoot w:val="00000000"/>
    <w:rsid w:val="000A6815"/>
    <w:rsid w:val="024672DA"/>
    <w:rsid w:val="057B033E"/>
    <w:rsid w:val="13872AA1"/>
    <w:rsid w:val="13F52639"/>
    <w:rsid w:val="180B0C93"/>
    <w:rsid w:val="1D227553"/>
    <w:rsid w:val="1F6014EA"/>
    <w:rsid w:val="20E93D2B"/>
    <w:rsid w:val="234C7EBC"/>
    <w:rsid w:val="35371379"/>
    <w:rsid w:val="391E0C19"/>
    <w:rsid w:val="3BEC090A"/>
    <w:rsid w:val="3EBF1DD8"/>
    <w:rsid w:val="402A2D34"/>
    <w:rsid w:val="41F36061"/>
    <w:rsid w:val="48F46DF8"/>
    <w:rsid w:val="4E5A4A4B"/>
    <w:rsid w:val="500031A6"/>
    <w:rsid w:val="50565D0C"/>
    <w:rsid w:val="50587555"/>
    <w:rsid w:val="591D2D5F"/>
    <w:rsid w:val="5FA97752"/>
    <w:rsid w:val="5FDB7C68"/>
    <w:rsid w:val="606E23F2"/>
    <w:rsid w:val="61746667"/>
    <w:rsid w:val="67506EFF"/>
    <w:rsid w:val="68DC308F"/>
    <w:rsid w:val="72DD7F6F"/>
    <w:rsid w:val="72E27A2B"/>
    <w:rsid w:val="787E754A"/>
    <w:rsid w:val="7B07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Acetate"/>
    <w:basedOn w:val="1"/>
    <w:next w:val="1"/>
    <w:autoRedefine/>
    <w:qFormat/>
    <w:uiPriority w:val="0"/>
    <w:pPr>
      <w:suppressAutoHyphens/>
      <w:jc w:val="both"/>
      <w:textAlignment w:val="baseline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customStyle="1" w:styleId="9">
    <w:name w:val="font31"/>
    <w:basedOn w:val="7"/>
    <w:autoRedefine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single"/>
    </w:rPr>
  </w:style>
  <w:style w:type="character" w:customStyle="1" w:styleId="10">
    <w:name w:val="font41"/>
    <w:basedOn w:val="7"/>
    <w:autoRedefine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12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1804</Words>
  <Characters>1824</Characters>
  <Lines>0</Lines>
  <Paragraphs>0</Paragraphs>
  <TotalTime>0</TotalTime>
  <ScaleCrop>false</ScaleCrop>
  <LinksUpToDate>false</LinksUpToDate>
  <CharactersWithSpaces>1851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2021-01-08T03:02:00Z</dcterms:created>
  <dc:creator>Administrator</dc:creator>
  <cp:lastModifiedBy>DELL</cp:lastModifiedBy>
  <cp:lastPrinted>2021-11-02T00:28:00Z</cp:lastPrinted>
  <dcterms:modified xsi:type="dcterms:W3CDTF">2025-02-06T08:38:11Z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636D72D5BAA3415CBC6A1357E1DC0E6C_13</vt:lpwstr>
  </property>
  <property fmtid="{D5CDD505-2E9C-101B-9397-08002B2CF9AE}" pid="4" name="KSOTemplateDocerSaveRecord">
    <vt:lpwstr>eyJoZGlkIjoiYjVhYWI4ZjY2YWE5ZmE4OTI0OWE3NTEwMzRiMWYxYjEifQ==</vt:lpwstr>
  </property>
</Properties>
</file>