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-920115</wp:posOffset>
            </wp:positionH>
            <wp:positionV relativeFrom="page">
              <wp:posOffset>310515</wp:posOffset>
            </wp:positionV>
            <wp:extent cx="6901180" cy="9533255"/>
            <wp:effectExtent l="0" t="0" r="2540" b="6985"/>
            <wp:wrapNone/>
            <wp:docPr id="6" name="图片 6" descr="C:/Users/DELL/AppData/Local/Temp/picturecompress_20211102082604/output_1.pn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/Users/DELL/AppData/Local/Temp/picturecompress_20211102082604/output_1.pngoutput_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01180" cy="953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湖政〔2024〕9号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湖雷镇人民政府关于做好202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春节、元宵期间森林防灭火工作的通知</w:t>
      </w:r>
    </w:p>
    <w:p>
      <w:pPr>
        <w:pBdr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570" w:lineRule="exact"/>
        <w:jc w:val="left"/>
        <w:rPr>
          <w:rFonts w:ascii="仿宋_GB2312" w:hAnsi="仿宋_GB2312" w:eastAsia="仿宋_GB2312" w:cs="仿宋_GB2312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民</w:t>
      </w:r>
      <w:r>
        <w:rPr>
          <w:rFonts w:hint="eastAsia" w:ascii="仿宋_GB2312" w:hAnsi="仿宋_GB2312" w:eastAsia="仿宋_GB2312" w:cs="仿宋_GB2312"/>
          <w:sz w:val="32"/>
          <w:szCs w:val="32"/>
        </w:rPr>
        <w:t>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员</w:t>
      </w:r>
      <w:r>
        <w:rPr>
          <w:rFonts w:hint="eastAsia" w:ascii="仿宋_GB2312" w:hAnsi="仿宋_GB2312" w:eastAsia="仿宋_GB2312" w:cs="仿宋_GB2312"/>
          <w:sz w:val="32"/>
          <w:szCs w:val="32"/>
        </w:rPr>
        <w:t>会，镇直（办）有关单位：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为切实做好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年全镇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春节、元宵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期间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森林防火工作，根据《森林防火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条例》《福建省森林防火条例》等有关文件精神和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省市区相关部署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，结合我镇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春节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期间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森林防火工作实际，现将有关事项通知如下。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宋体" w:hAnsi="宋体" w:eastAsia="宋体" w:cs="Times New Roman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-SA"/>
        </w:rPr>
        <w:t>一、强化措施，有序防范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 w:bidi="ar-SA"/>
        </w:rPr>
        <w:t>1.责任落实要到点到人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。各村各相关单位要严格执行森林防灭火行政领导责任制，把森林防灭火工作摆上重要的议事日程，把责任落实到人，一环扣一环，强化责任落实。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 w:bidi="ar-SA"/>
        </w:rPr>
        <w:t>林业站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要做好日常防火工作。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 w:bidi="ar-SA"/>
        </w:rPr>
        <w:t>应急部门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在发生火险时，要全面掌握火情信息、火场天气和扑救情况，协调组织扑火力量、扑火物资调配、通信联系、火场监测及其具体应急措施的落实工作。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 w:bidi="ar-SA"/>
        </w:rPr>
        <w:t>公路、交通等部门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要做好交通沿线森林防火隐患排查整治工作和扑火车辆安全工作，及时组织清除交通路线两侧的杂草等可燃物。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 w:bidi="ar-SA"/>
        </w:rPr>
        <w:t>供电公司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要经常检查林区电力线路状况，及时排查故障。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 w:bidi="ar-SA"/>
        </w:rPr>
        <w:t>派出所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要切实加大火灾案件的查处力度，一旦发生火灾，立即介入调查，迅速破案。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 w:bidi="ar-SA"/>
        </w:rPr>
        <w:t>各村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要在春节前对各村的“公王”“伯公”和庵堂、庙宇逐个进行隐患排查，将周边的杂草、灌木清除干净；离山离林较近的，要采取修建专门用于燃放爆竹、焚烧纸品的安全设施等防范措施；有桉树林的村要组织业主进行桉树林隐患排查，对确需整改的一定要整改落实到位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 w:bidi="ar-SA"/>
        </w:rPr>
        <w:t>2.防火宣传要入脑入心。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要做好祭祖移风易俗工作，加大文明、科学、节俭祭祖宣传力度，镇村干部要掌握外出乡贤回乡动态，主动上门拜访并宣传森林防火和安全祭祖的重要性。各村对入山祭祖人员要进行教育、引导，实行入山祭祖登记备案制度，凡入山祭祖的，牵头、组织人员必须提前到村委会登记备案，明确入山祭祖时间、山头地名、坟墓具体位置和入山祭祖的牵头负责人，并承诺做好祭祖安全措施。春节前各村及有关单位至少张贴20条以上的森林防火宣传标语和一条横幅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 w:bidi="ar-SA"/>
        </w:rPr>
        <w:t>3.火源管控要到角到边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。要加强森林防火安全监管和隐患排查，在各防火关键时期，开展森林防火隐患大排查大整治活动，发现问题，及时整改，消除隐患。要加强野外火源管理，在高火险时段，林业站和林业执法单位要组织力量，加强巡山护林，加大野外违章用火查处力度。各村要对林区居民点、加油站、仓储房、炸药库、风景点、入山路口等重点部位、重点区域，采取最为严格的防患措施，严格实行火源管制。对各类生产性用火，要利用气候有利时机，组织开展林缘田边可燃物的集中烧除，主动消除火灾隐患。各村对特殊人群要逐一明确监护人员，落实监护责任，严防因烟花、爆竹、特殊人群引发的森林火灾。四级以上高森林火险天气，要坚决停止一切野外生产用火，对违反规定用火的，要严格执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 w:bidi="ar-SA"/>
        </w:rPr>
        <w:t>4.扑救指挥要科学高效。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各村、各有关部门要切实做好扑火的各项准备，真正做到人员、物资、预案三落实，确保各种扑火机具、车辆、物资、通讯设备保存完好、补足配齐。应急部门要加强应急救援队伍纪律教育和安全常识培训，积极开展扑火技能演练，全面提高队伍战斗力。要进一步加强群众扑火队的组织，坚持“以人为本、安全第一”的原则，建立扑火安全责任制，科学组织群众上山扑火，严禁组织妇女、儿童或其他老弱病残人员直接参加扑救工作，坚决杜绝伤亡事故的发生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-SA"/>
        </w:rPr>
        <w:t>5、值班应急要在岗在位。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各村、镇直有关单位要严格落实24小时值班和领导带班制度，保持值班电话畅通；祭祀期间，在省市区发布橙色预警信号及禁火令时，各村必须按照《湖雷镇春节期间森林防火值班岗安排表》安排值班人员做好路口值班工作，扑火队员在上午8时始在林业站待命，出勤率应在90%以上。一旦发现火情，要按照镇政府有关突发事件报告制度规定，上报党政办、应急办，在组织扑救过程中，要及时续报火灾扑救情况，杜绝隐情不报而贻误战机，确保“打早、打小、打了”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7" w:firstLineChars="196"/>
        <w:jc w:val="both"/>
        <w:textAlignment w:val="auto"/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 w:bidi="ar-SA"/>
        </w:rPr>
        <w:t>二、加强督查，严肃追责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春节、元宵节期间，林业站要会同效能办加强对村的防火督查。对发生森林火灾，或者被上级督查组发现野外违章用火没有人员在场处置，或者发生火灾后火场看守不到位，造成死灰复燃并酿成重大森林火灾，以及发生森林火灾未按规定报告、瞒报的，要严格按照《龙岩市森林防火工作行政责任追究暂行规定》，对村主干、包村领导和护林员进行处理。对因失职、渎职或森林防火责任落实不到位引发森林火灾造成重大损失的，要按照事故原因不查清不放过、事故责任者得不到处理不放过、整改措施不落实不放过、教训不吸取不放过的“四不放过”原则，依法依纪追究相关人员责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龙岩市永定区湖雷镇人民政府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2024年2月4日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hYWI4ZjY2YWE5ZmE4OTI0OWE3NTEwMzRiMWYxYjEifQ=="/>
  </w:docVars>
  <w:rsids>
    <w:rsidRoot w:val="00000000"/>
    <w:rsid w:val="000A6815"/>
    <w:rsid w:val="024672DA"/>
    <w:rsid w:val="057B033E"/>
    <w:rsid w:val="13872AA1"/>
    <w:rsid w:val="13F52639"/>
    <w:rsid w:val="180B0C93"/>
    <w:rsid w:val="1D227553"/>
    <w:rsid w:val="1F6014EA"/>
    <w:rsid w:val="20E93D2B"/>
    <w:rsid w:val="234C7EBC"/>
    <w:rsid w:val="35371379"/>
    <w:rsid w:val="391E0C19"/>
    <w:rsid w:val="3BEC090A"/>
    <w:rsid w:val="3EBF1DD8"/>
    <w:rsid w:val="402A2D34"/>
    <w:rsid w:val="41F36061"/>
    <w:rsid w:val="48F46DF8"/>
    <w:rsid w:val="4E5A4A4B"/>
    <w:rsid w:val="500031A6"/>
    <w:rsid w:val="50587555"/>
    <w:rsid w:val="591D2D5F"/>
    <w:rsid w:val="5FA97752"/>
    <w:rsid w:val="5FDB7C68"/>
    <w:rsid w:val="606E23F2"/>
    <w:rsid w:val="61746667"/>
    <w:rsid w:val="67506EFF"/>
    <w:rsid w:val="68DC308F"/>
    <w:rsid w:val="72DD7F6F"/>
    <w:rsid w:val="72E27A2B"/>
    <w:rsid w:val="787E754A"/>
    <w:rsid w:val="7B07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Acetate"/>
    <w:basedOn w:val="1"/>
    <w:next w:val="1"/>
    <w:autoRedefine/>
    <w:qFormat/>
    <w:uiPriority w:val="0"/>
    <w:pPr>
      <w:suppressAutoHyphens/>
      <w:jc w:val="both"/>
      <w:textAlignment w:val="baseline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customStyle="1" w:styleId="8">
    <w:name w:val="font31"/>
    <w:basedOn w:val="6"/>
    <w:autoRedefine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single"/>
    </w:rPr>
  </w:style>
  <w:style w:type="character" w:customStyle="1" w:styleId="9">
    <w:name w:val="font41"/>
    <w:basedOn w:val="6"/>
    <w:autoRedefine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paragraph" w:customStyle="1" w:styleId="10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1532</Words>
  <Characters>1553</Characters>
  <Lines>0</Lines>
  <Paragraphs>0</Paragraphs>
  <TotalTime>12</TotalTime>
  <ScaleCrop>false</ScaleCrop>
  <LinksUpToDate>false</LinksUpToDate>
  <CharactersWithSpaces>1614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2021-01-08T03:02:00Z</dcterms:created>
  <dc:creator>Administrator</dc:creator>
  <cp:lastModifiedBy>DELL</cp:lastModifiedBy>
  <cp:lastPrinted>2021-11-02T00:28:00Z</cp:lastPrinted>
  <dcterms:modified xsi:type="dcterms:W3CDTF">2024-02-07T01:26:40Z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FA01A3B267F948DD93AD76461F9F1C0F_13</vt:lpwstr>
  </property>
</Properties>
</file>