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  <w:r>
        <w:rPr>
          <w:rStyle w:val="17"/>
          <w:rFonts w:hint="eastAsia"/>
          <w:lang w:val="en-US" w:eastAsia="zh-CN"/>
        </w:rPr>
        <w:t>凤工委〔2024〕35号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snapToGrid w:val="0"/>
          <w:kern w:val="0"/>
          <w:sz w:val="44"/>
        </w:rPr>
      </w:pPr>
      <w:r>
        <w:rPr>
          <w:rFonts w:hint="eastAsia"/>
          <w:b/>
          <w:bCs/>
          <w:snapToGrid w:val="0"/>
          <w:kern w:val="0"/>
          <w:sz w:val="44"/>
        </w:rPr>
        <w:t>关于</w:t>
      </w:r>
      <w:r>
        <w:rPr>
          <w:rFonts w:hint="eastAsia"/>
          <w:b/>
          <w:bCs/>
          <w:snapToGrid w:val="0"/>
          <w:kern w:val="0"/>
          <w:sz w:val="44"/>
          <w:lang w:val="en-US" w:eastAsia="zh-CN"/>
        </w:rPr>
        <w:t>童钰萍</w:t>
      </w:r>
      <w:r>
        <w:rPr>
          <w:rFonts w:hint="eastAsia"/>
          <w:b/>
          <w:bCs/>
          <w:snapToGrid w:val="0"/>
          <w:kern w:val="0"/>
          <w:sz w:val="44"/>
        </w:rPr>
        <w:t>同志试用期满转正的通知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0" w:firstLineChars="0"/>
        <w:textAlignment w:val="auto"/>
        <w:rPr>
          <w:rFonts w:hint="eastAsia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街道</w:t>
      </w:r>
      <w:r>
        <w:rPr>
          <w:rFonts w:hint="eastAsia"/>
        </w:rPr>
        <w:t>各有关</w:t>
      </w:r>
      <w:r>
        <w:rPr>
          <w:rFonts w:hint="eastAsia"/>
          <w:lang w:val="en-US" w:eastAsia="zh-CN"/>
        </w:rPr>
        <w:t>部门</w:t>
      </w:r>
      <w:r>
        <w:rPr>
          <w:rFonts w:hint="eastAsia"/>
        </w:rPr>
        <w:t>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童钰萍</w:t>
      </w:r>
      <w:r>
        <w:rPr>
          <w:rFonts w:hint="eastAsia"/>
        </w:rPr>
        <w:t>，女，汉族，永定区</w:t>
      </w:r>
      <w:r>
        <w:rPr>
          <w:rFonts w:hint="eastAsia"/>
          <w:lang w:val="en-US" w:eastAsia="zh-CN"/>
        </w:rPr>
        <w:t>凤城街道</w:t>
      </w:r>
      <w:r>
        <w:rPr>
          <w:rFonts w:hint="eastAsia"/>
        </w:rPr>
        <w:t>人，199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月出生，202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月参加工作，大学本科学历，毕业于</w:t>
      </w:r>
      <w:r>
        <w:rPr>
          <w:rFonts w:hint="eastAsia"/>
          <w:lang w:val="en-US" w:eastAsia="zh-CN"/>
        </w:rPr>
        <w:t>南昌工程</w:t>
      </w:r>
      <w:r>
        <w:rPr>
          <w:rFonts w:hint="eastAsia"/>
        </w:rPr>
        <w:t>学院</w:t>
      </w:r>
      <w:r>
        <w:rPr>
          <w:rFonts w:hint="eastAsia"/>
          <w:lang w:val="en-US" w:eastAsia="zh-CN"/>
        </w:rPr>
        <w:t>测控技术与仪器</w:t>
      </w:r>
      <w:r>
        <w:rPr>
          <w:rFonts w:hint="eastAsia"/>
        </w:rPr>
        <w:t>专业，于202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月通过202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龙岩市永定区事业单位公开招聘工作人员</w:t>
      </w:r>
      <w:r>
        <w:rPr>
          <w:rFonts w:hint="eastAsia"/>
        </w:rPr>
        <w:t>考试，录用到</w:t>
      </w:r>
      <w:r>
        <w:rPr>
          <w:rFonts w:hint="eastAsia"/>
          <w:lang w:val="en-US" w:eastAsia="zh-CN"/>
        </w:rPr>
        <w:t>永定区凤城街道项目服务中心</w:t>
      </w:r>
      <w:r>
        <w:rPr>
          <w:rFonts w:hint="eastAsia"/>
        </w:rPr>
        <w:t>工作，于202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月试用期满。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街道考</w:t>
      </w:r>
      <w:r>
        <w:rPr>
          <w:rFonts w:hint="eastAsia"/>
        </w:rPr>
        <w:t>核组于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日对</w:t>
      </w:r>
      <w:r>
        <w:rPr>
          <w:rFonts w:hint="eastAsia"/>
          <w:lang w:val="en-US" w:eastAsia="zh-CN"/>
        </w:rPr>
        <w:t>童钰萍</w:t>
      </w:r>
      <w:r>
        <w:rPr>
          <w:rFonts w:hint="eastAsia"/>
        </w:rPr>
        <w:t>同志进行试用期满考核，开展了民主测评、个别谈话及征求纪检部门意见，考核结果均合格。鉴于其现实表现和考核结果，经</w:t>
      </w:r>
      <w:r>
        <w:rPr>
          <w:rFonts w:hint="eastAsia"/>
          <w:lang w:val="en-US" w:eastAsia="zh-CN"/>
        </w:rPr>
        <w:t>街道党工委</w:t>
      </w:r>
      <w:r>
        <w:rPr>
          <w:rFonts w:hint="eastAsia"/>
        </w:rPr>
        <w:t>会研究，同意</w:t>
      </w:r>
      <w:r>
        <w:rPr>
          <w:rFonts w:hint="eastAsia"/>
          <w:lang w:val="en-US" w:eastAsia="zh-CN"/>
        </w:rPr>
        <w:t>童钰萍</w:t>
      </w:r>
      <w:r>
        <w:rPr>
          <w:rFonts w:hint="eastAsia"/>
        </w:rPr>
        <w:t>同志按期转正，转正时间为202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textAlignment w:val="auto"/>
        <w:rPr>
          <w:rFonts w:hint="eastAsia"/>
        </w:rPr>
      </w:pPr>
      <w:r>
        <w:rPr>
          <w:rFonts w:hint="eastAsia"/>
        </w:rPr>
        <w:t>根据区人社局《关于全区事业单位开展第五轮岗位聘用工作的通知》（永人社﹝2021﹞38号）文件精神以及本单位聘用考核有关规定，经研究，决定聘用</w:t>
      </w:r>
      <w:r>
        <w:rPr>
          <w:rFonts w:hint="eastAsia"/>
          <w:lang w:val="en-US" w:eastAsia="zh-CN"/>
        </w:rPr>
        <w:t>童钰萍</w:t>
      </w:r>
      <w:r>
        <w:rPr>
          <w:rFonts w:hint="eastAsia"/>
        </w:rPr>
        <w:t>同志</w:t>
      </w:r>
      <w:r>
        <w:rPr>
          <w:rFonts w:hint="eastAsia"/>
          <w:lang w:val="en-US" w:eastAsia="zh-CN"/>
        </w:rPr>
        <w:t>管理</w:t>
      </w:r>
      <w:r>
        <w:rPr>
          <w:rFonts w:hint="eastAsia"/>
        </w:rPr>
        <w:t>岗位</w:t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级职员，聘用时间从202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日至2024年12月31日。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left="0" w:leftChars="0" w:right="0" w:rightChars="0" w:firstLine="0" w:firstLineChars="0"/>
        <w:textAlignment w:val="auto"/>
        <w:rPr>
          <w:rFonts w:hint="eastAsia"/>
        </w:rPr>
      </w:pPr>
      <w:bookmarkStart w:id="0" w:name="_GoBack"/>
      <w:bookmarkEnd w:id="0"/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</w:t>
      </w:r>
      <w:r>
        <w:rPr>
          <w:rFonts w:hint="eastAsia"/>
        </w:rPr>
        <w:t>中共</w:t>
      </w:r>
      <w:r>
        <w:rPr>
          <w:rFonts w:hint="eastAsia"/>
          <w:lang w:val="en-US" w:eastAsia="zh-CN"/>
        </w:rPr>
        <w:t>凤城街道工作</w:t>
      </w:r>
      <w:r>
        <w:rPr>
          <w:rFonts w:hint="eastAsia"/>
        </w:rPr>
        <w:t>委员会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center"/>
        <w:textAlignment w:val="auto"/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</w:t>
      </w:r>
    </w:p>
    <w:sectPr>
      <w:pgSz w:w="11906" w:h="16838"/>
      <w:pgMar w:top="1417" w:right="1474" w:bottom="85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MjZkNzk2N2QyMWE2MjA4MTQ2YmNhOWRiMDVlNWMifQ=="/>
  </w:docVars>
  <w:rsids>
    <w:rsidRoot w:val="7FB47AFC"/>
    <w:rsid w:val="00C270AE"/>
    <w:rsid w:val="05C66F89"/>
    <w:rsid w:val="06BD0A5C"/>
    <w:rsid w:val="072B1FCB"/>
    <w:rsid w:val="07577412"/>
    <w:rsid w:val="150B2214"/>
    <w:rsid w:val="259D2BC3"/>
    <w:rsid w:val="296E5E07"/>
    <w:rsid w:val="2C025D11"/>
    <w:rsid w:val="31534978"/>
    <w:rsid w:val="45077EC7"/>
    <w:rsid w:val="481F730A"/>
    <w:rsid w:val="48B17A1D"/>
    <w:rsid w:val="537053F3"/>
    <w:rsid w:val="5E4F4B48"/>
    <w:rsid w:val="613F1997"/>
    <w:rsid w:val="62B12B3A"/>
    <w:rsid w:val="63262881"/>
    <w:rsid w:val="63BC0D27"/>
    <w:rsid w:val="667F60B7"/>
    <w:rsid w:val="74463A57"/>
    <w:rsid w:val="7A7C6A82"/>
    <w:rsid w:val="7FB4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印——文号"/>
    <w:basedOn w:val="1"/>
    <w:link w:val="17"/>
    <w:qFormat/>
    <w:uiPriority w:val="0"/>
    <w:pPr>
      <w:ind w:firstLine="0" w:firstLineChars="0"/>
      <w:jc w:val="center"/>
    </w:pPr>
    <w:rPr>
      <w:rFonts w:hint="eastAsia" w:ascii="仿宋_GB2312" w:hAnsi="仿宋_GB2312" w:eastAsia="仿宋_GB2312" w:cs="仿宋_GB2312"/>
      <w:sz w:val="32"/>
      <w:szCs w:val="32"/>
    </w:rPr>
  </w:style>
  <w:style w:type="paragraph" w:customStyle="1" w:styleId="5">
    <w:name w:val="文印—标题"/>
    <w:basedOn w:val="1"/>
    <w:qFormat/>
    <w:uiPriority w:val="0"/>
    <w:pPr>
      <w:spacing w:line="560" w:lineRule="exact"/>
      <w:ind w:firstLine="0" w:firstLineChars="0"/>
      <w:jc w:val="center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6">
    <w:name w:val="文印—“（二）”级标题"/>
    <w:basedOn w:val="1"/>
    <w:link w:val="7"/>
    <w:qFormat/>
    <w:uiPriority w:val="0"/>
    <w:pPr>
      <w:spacing w:line="560" w:lineRule="exact"/>
      <w:ind w:firstLine="872" w:firstLineChars="200"/>
      <w:jc w:val="both"/>
    </w:pPr>
    <w:rPr>
      <w:rFonts w:ascii="楷体_GB2312" w:hAnsi="楷体_GB2312" w:eastAsia="楷体_GB2312" w:cs="楷体_GB2312"/>
      <w:b/>
      <w:bCs/>
      <w:sz w:val="32"/>
      <w:szCs w:val="32"/>
    </w:rPr>
  </w:style>
  <w:style w:type="character" w:customStyle="1" w:styleId="7">
    <w:name w:val="文印—“（二）”级标题 Char"/>
    <w:link w:val="6"/>
    <w:qFormat/>
    <w:uiPriority w:val="0"/>
    <w:rPr>
      <w:rFonts w:ascii="楷体_GB2312" w:hAnsi="楷体_GB2312" w:eastAsia="楷体_GB2312" w:cs="楷体_GB2312"/>
      <w:b/>
      <w:bCs/>
      <w:kern w:val="2"/>
      <w:sz w:val="32"/>
      <w:szCs w:val="32"/>
    </w:rPr>
  </w:style>
  <w:style w:type="paragraph" w:customStyle="1" w:styleId="8">
    <w:name w:val="文印—“3”级标题"/>
    <w:basedOn w:val="1"/>
    <w:qFormat/>
    <w:uiPriority w:val="0"/>
    <w:pPr>
      <w:spacing w:line="560" w:lineRule="exact"/>
      <w:ind w:firstLine="872" w:firstLineChars="200"/>
      <w:jc w:val="both"/>
    </w:pPr>
    <w:rPr>
      <w:rFonts w:ascii="仿宋_GB2312" w:hAnsi="仿宋_GB2312" w:eastAsia="仿宋_GB2312" w:cs="仿宋_GB2312"/>
      <w:b/>
      <w:sz w:val="32"/>
      <w:szCs w:val="32"/>
    </w:rPr>
  </w:style>
  <w:style w:type="paragraph" w:customStyle="1" w:styleId="9">
    <w:name w:val="文印—“二”级标题"/>
    <w:basedOn w:val="1"/>
    <w:qFormat/>
    <w:uiPriority w:val="0"/>
    <w:pPr>
      <w:spacing w:line="560" w:lineRule="exact"/>
      <w:ind w:firstLine="880" w:firstLineChars="200"/>
      <w:jc w:val="both"/>
    </w:pPr>
    <w:rPr>
      <w:rFonts w:ascii="Calibri" w:hAnsi="Calibri" w:eastAsia="楷体" w:cs="Times New Roman"/>
      <w:b/>
      <w:sz w:val="32"/>
      <w:szCs w:val="22"/>
    </w:rPr>
  </w:style>
  <w:style w:type="paragraph" w:customStyle="1" w:styleId="10">
    <w:name w:val="文印——“一”级标题"/>
    <w:basedOn w:val="1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黑体" w:cs="Times New Roman"/>
      <w:b/>
      <w:sz w:val="32"/>
      <w:szCs w:val="22"/>
    </w:rPr>
  </w:style>
  <w:style w:type="paragraph" w:customStyle="1" w:styleId="11">
    <w:name w:val="文印——抄送"/>
    <w:basedOn w:val="1"/>
    <w:qFormat/>
    <w:uiPriority w:val="0"/>
    <w:pPr>
      <w:spacing w:line="460" w:lineRule="exact"/>
      <w:ind w:left="316" w:leftChars="100" w:right="316" w:rightChars="100" w:firstLine="0" w:firstLineChars="0"/>
    </w:pPr>
    <w:rPr>
      <w:rFonts w:ascii="仿宋_GB2312" w:hAnsi="仿宋_GB2312" w:eastAsia="仿宋_GB2312" w:cs="仿宋_GB2312"/>
      <w:sz w:val="28"/>
      <w:szCs w:val="28"/>
    </w:rPr>
  </w:style>
  <w:style w:type="paragraph" w:customStyle="1" w:styleId="12">
    <w:name w:val="文印—落款"/>
    <w:basedOn w:val="1"/>
    <w:qFormat/>
    <w:uiPriority w:val="0"/>
    <w:pPr>
      <w:ind w:right="1264" w:rightChars="400" w:firstLine="0" w:firstLineChars="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文印——签发人"/>
    <w:basedOn w:val="1"/>
    <w:qFormat/>
    <w:uiPriority w:val="0"/>
    <w:pPr>
      <w:ind w:left="316" w:leftChars="100" w:right="316" w:rightChars="100" w:firstLine="0" w:firstLineChars="0"/>
      <w:jc w:val="both"/>
    </w:pPr>
    <w:rPr>
      <w:rFonts w:hint="eastAsia" w:ascii="仿宋_GB2312" w:hAnsi="仿宋_GB2312" w:eastAsia="仿宋_GB2312" w:cs="仿宋_GB2312"/>
      <w:sz w:val="32"/>
      <w:szCs w:val="32"/>
    </w:rPr>
  </w:style>
  <w:style w:type="paragraph" w:customStyle="1" w:styleId="14">
    <w:name w:val="文印——页码"/>
    <w:basedOn w:val="1"/>
    <w:qFormat/>
    <w:uiPriority w:val="0"/>
    <w:pPr>
      <w:spacing w:line="460" w:lineRule="exact"/>
      <w:ind w:left="316" w:leftChars="100" w:right="316" w:rightChars="100" w:firstLine="0" w:firstLineChars="0"/>
    </w:pPr>
    <w:rPr>
      <w:rFonts w:hint="eastAsia" w:ascii="宋体" w:hAnsi="宋体" w:eastAsia="宋体" w:cs="宋体"/>
      <w:sz w:val="28"/>
      <w:szCs w:val="28"/>
    </w:rPr>
  </w:style>
  <w:style w:type="paragraph" w:customStyle="1" w:styleId="15">
    <w:name w:val="文印—正文"/>
    <w:basedOn w:val="1"/>
    <w:link w:val="16"/>
    <w:qFormat/>
    <w:uiPriority w:val="0"/>
    <w:pPr>
      <w:spacing w:line="560" w:lineRule="exact"/>
      <w:ind w:firstLine="872" w:firstLineChars="200"/>
      <w:jc w:val="both"/>
    </w:pPr>
    <w:rPr>
      <w:rFonts w:ascii="仿宋_GB2312" w:hAnsi="仿宋_GB2312" w:eastAsia="仿宋_GB2312" w:cs="仿宋_GB2312"/>
      <w:sz w:val="32"/>
      <w:szCs w:val="32"/>
    </w:rPr>
  </w:style>
  <w:style w:type="character" w:customStyle="1" w:styleId="16">
    <w:name w:val="文印—正文 Char"/>
    <w:link w:val="15"/>
    <w:qFormat/>
    <w:uiPriority w:val="0"/>
    <w:rPr>
      <w:rFonts w:ascii="仿宋_GB2312" w:hAnsi="仿宋_GB2312" w:eastAsia="仿宋_GB2312" w:cs="仿宋_GB2312"/>
      <w:kern w:val="2"/>
      <w:sz w:val="32"/>
      <w:szCs w:val="32"/>
    </w:rPr>
  </w:style>
  <w:style w:type="character" w:customStyle="1" w:styleId="17">
    <w:name w:val="文印——文号 Char"/>
    <w:link w:val="4"/>
    <w:qFormat/>
    <w:uiPriority w:val="0"/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410</Characters>
  <Lines>0</Lines>
  <Paragraphs>0</Paragraphs>
  <TotalTime>39</TotalTime>
  <ScaleCrop>false</ScaleCrop>
  <LinksUpToDate>false</LinksUpToDate>
  <CharactersWithSpaces>447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2024-05-28T11:44:00Z</dcterms:created>
  <dc:creator>凤城街道党办</dc:creator>
  <cp:lastModifiedBy>Administrator</cp:lastModifiedBy>
  <cp:lastPrinted>2024-08-15T09:22:00Z</cp:lastPrinted>
  <dcterms:modified xsi:type="dcterms:W3CDTF">2024-09-03T02:36:49Z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261A5F08E7C44B2FA6ACC853FA32F950_11</vt:lpwstr>
  </property>
</Properties>
</file>