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A7A83">
      <w:pPr>
        <w:pStyle w:val="7"/>
        <w:kinsoku w:val="0"/>
        <w:autoSpaceDE/>
        <w:autoSpaceDN/>
        <w:ind w:right="-1065" w:rightChars="-507"/>
        <w:jc w:val="both"/>
        <w:rPr>
          <w:rStyle w:val="8"/>
          <w:rFonts w:hint="eastAsia"/>
          <w:b/>
          <w:color w:val="FF0000"/>
          <w:spacing w:val="-40"/>
          <w:w w:val="66"/>
          <w:sz w:val="130"/>
          <w:szCs w:val="130"/>
        </w:rPr>
      </w:pPr>
      <w:bookmarkStart w:id="0" w:name="_Toc247479285"/>
      <w:bookmarkStart w:id="1" w:name="_Toc218324782"/>
      <w:bookmarkStart w:id="2" w:name="_Toc209948231"/>
      <w:bookmarkStart w:id="3" w:name="_Toc50168790"/>
      <w:bookmarkStart w:id="4" w:name="_Toc50305925"/>
      <w:r>
        <w:rPr>
          <w:rStyle w:val="8"/>
          <w:rFonts w:hint="eastAsia"/>
          <w:b/>
          <w:color w:val="FF0000"/>
          <w:spacing w:val="-40"/>
          <w:w w:val="66"/>
          <w:sz w:val="130"/>
          <w:szCs w:val="130"/>
        </w:rPr>
        <w:t>龙岩市永定生态环境局文件</w:t>
      </w:r>
    </w:p>
    <w:tbl>
      <w:tblPr>
        <w:tblStyle w:val="4"/>
        <w:tblW w:w="9720" w:type="dxa"/>
        <w:tblInd w:w="-252" w:type="dxa"/>
        <w:tblBorders>
          <w:top w:val="none" w:color="auto" w:sz="0" w:space="0"/>
          <w:left w:val="none" w:color="auto" w:sz="0" w:space="0"/>
          <w:bottom w:val="single" w:color="FF0000" w:sz="2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20"/>
      </w:tblGrid>
      <w:tr w14:paraId="62128A12">
        <w:tblPrEx>
          <w:tblBorders>
            <w:top w:val="none" w:color="auto" w:sz="0" w:space="0"/>
            <w:left w:val="none" w:color="auto" w:sz="0" w:space="0"/>
            <w:bottom w:val="single" w:color="FF0000" w:sz="2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4" w:hRule="atLeast"/>
        </w:trPr>
        <w:tc>
          <w:tcPr>
            <w:tcW w:w="9720" w:type="dxa"/>
            <w:tcBorders>
              <w:bottom w:val="single" w:color="FF0000" w:sz="36" w:space="0"/>
            </w:tcBorders>
            <w:noWrap w:val="0"/>
            <w:vAlign w:val="top"/>
          </w:tcPr>
          <w:p w14:paraId="501ADF7F">
            <w:pPr>
              <w:spacing w:line="620" w:lineRule="exact"/>
              <w:jc w:val="center"/>
              <w:rPr>
                <w:rFonts w:hint="eastAsia" w:ascii="仿宋_GB2312" w:eastAsia="仿宋_GB2312"/>
              </w:rPr>
            </w:pPr>
          </w:p>
          <w:p w14:paraId="30442B3F">
            <w:pPr>
              <w:spacing w:line="620" w:lineRule="exact"/>
              <w:jc w:val="center"/>
              <w:rPr>
                <w:rFonts w:hint="eastAsia" w:ascii="仿宋_GB2312" w:eastAsia="仿宋_GB2312"/>
                <w:sz w:val="32"/>
                <w:szCs w:val="32"/>
              </w:rPr>
            </w:pPr>
            <w:r>
              <w:rPr>
                <w:rFonts w:hint="eastAsia" w:ascii="仿宋_GB2312" w:eastAsia="仿宋_GB2312"/>
                <w:sz w:val="32"/>
                <w:szCs w:val="32"/>
              </w:rPr>
              <w:t>永环审〔202</w:t>
            </w: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val="en-US" w:eastAsia="zh-CN"/>
              </w:rPr>
              <w:t>1</w:t>
            </w:r>
            <w:bookmarkStart w:id="5" w:name="_GoBack"/>
            <w:bookmarkEnd w:id="5"/>
            <w:r>
              <w:rPr>
                <w:rFonts w:hint="eastAsia" w:ascii="仿宋_GB2312" w:eastAsia="仿宋_GB2312"/>
                <w:sz w:val="32"/>
                <w:szCs w:val="32"/>
              </w:rPr>
              <w:t>号</w:t>
            </w:r>
          </w:p>
          <w:p w14:paraId="0277E7D0">
            <w:pPr>
              <w:spacing w:line="220" w:lineRule="exact"/>
              <w:jc w:val="center"/>
              <w:rPr>
                <w:rFonts w:hint="eastAsia" w:ascii="仿宋_GB2312" w:eastAsia="仿宋_GB2312"/>
                <w:sz w:val="18"/>
                <w:szCs w:val="18"/>
              </w:rPr>
            </w:pPr>
          </w:p>
        </w:tc>
      </w:tr>
    </w:tbl>
    <w:p w14:paraId="63E0B150">
      <w:pPr>
        <w:spacing w:line="620" w:lineRule="exact"/>
        <w:jc w:val="center"/>
        <w:rPr>
          <w:rFonts w:hint="eastAsia" w:ascii="黑体" w:eastAsia="黑体"/>
          <w:sz w:val="36"/>
        </w:rPr>
      </w:pPr>
    </w:p>
    <w:p w14:paraId="54ADBF81">
      <w:pPr>
        <w:widowControl/>
        <w:spacing w:line="6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龙岩市永定生态环境局关于</w:t>
      </w:r>
      <w:r>
        <w:rPr>
          <w:rFonts w:hint="eastAsia" w:ascii="方正小标宋简体" w:hAnsi="方正小标宋简体" w:eastAsia="方正小标宋简体" w:cs="方正小标宋简体"/>
          <w:sz w:val="44"/>
          <w:szCs w:val="44"/>
          <w:lang w:eastAsia="zh-CN"/>
        </w:rPr>
        <w:t>永定工业园区供水厂扩容改造项目</w:t>
      </w:r>
      <w:r>
        <w:rPr>
          <w:rFonts w:hint="eastAsia" w:ascii="方正小标宋简体" w:hAnsi="方正小标宋简体" w:eastAsia="方正小标宋简体" w:cs="方正小标宋简体"/>
          <w:sz w:val="44"/>
          <w:szCs w:val="44"/>
        </w:rPr>
        <w:t>的批复</w:t>
      </w:r>
      <w:bookmarkEnd w:id="0"/>
      <w:bookmarkEnd w:id="1"/>
      <w:bookmarkEnd w:id="2"/>
      <w:bookmarkEnd w:id="3"/>
      <w:bookmarkEnd w:id="4"/>
    </w:p>
    <w:p w14:paraId="09D49B20">
      <w:pPr>
        <w:pStyle w:val="2"/>
        <w:spacing w:line="620" w:lineRule="exact"/>
        <w:jc w:val="center"/>
        <w:rPr>
          <w:rFonts w:hint="eastAsia"/>
        </w:rPr>
      </w:pPr>
    </w:p>
    <w:p w14:paraId="1079F416">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福建永定产业园区投资建设发展有限公司:</w:t>
      </w:r>
    </w:p>
    <w:p w14:paraId="72B1C9CF">
      <w:pPr>
        <w:widowControl/>
        <w:jc w:val="left"/>
      </w:pPr>
      <w:r>
        <w:rPr>
          <w:rFonts w:hint="eastAsia" w:ascii="仿宋_GB2312" w:hAnsi="仿宋_GB2312" w:eastAsia="仿宋_GB2312" w:cs="仿宋_GB2312"/>
          <w:sz w:val="32"/>
          <w:szCs w:val="32"/>
        </w:rPr>
        <w:t xml:space="preserve">    你司关于《永定工业园区供水厂扩容改造项目环境影响报告表》（下称“报告表”）的报批申请收悉。根据龙岩禾晟环保咨询有限公司对该项目开展的环境影响评价的结论，在全面落实报告表提出的各项防治生态破坏和环境污染措施、环境风险防范措施的前提下，工程建设对环境的不利影响能够得到缓解和控制。根据《福建省生态环境厅关于进一步服务经济稳定增长八条措施的通知》（闽环保综合〔2022〕6号）精神，我局对该项目环评报告实行审批告知承诺制度，原则同意该项目环境影响报告表中所列建设项目的性质、规模、地点、生产工艺以及拟采取的环境保护措施。你公司应当严格落实环评报告提出的防治污染和防止生态破坏的措施，严格执行配套建设的环保设施与主体工程同时设计、同时施工、同时投产的环保“三同时”制度。项目竣工后，应及时申购排污总量指标（如需要），及时办理排污许可手续，并按规定的标准和程序开展竣工环境保护验收。经验收合格后，项目方可正式投入生产或者使用。 </w:t>
      </w:r>
    </w:p>
    <w:p w14:paraId="581B8D62">
      <w:pPr>
        <w:widowControl/>
        <w:spacing w:line="540" w:lineRule="exact"/>
        <w:ind w:right="640" w:firstLine="640" w:firstLineChars="200"/>
        <w:jc w:val="center"/>
        <w:rPr>
          <w:rFonts w:hint="eastAsia" w:ascii="仿宋_GB2312" w:hAnsi="仿宋_GB2312" w:eastAsia="仿宋_GB2312" w:cs="仿宋_GB2312"/>
          <w:sz w:val="32"/>
          <w:szCs w:val="32"/>
        </w:rPr>
      </w:pPr>
    </w:p>
    <w:p w14:paraId="495922E8">
      <w:pPr>
        <w:widowControl/>
        <w:spacing w:line="540" w:lineRule="exact"/>
        <w:ind w:right="640" w:firstLine="640" w:firstLineChars="200"/>
        <w:jc w:val="center"/>
        <w:rPr>
          <w:rFonts w:ascii="仿宋_GB2312" w:hAnsi="仿宋_GB2312" w:eastAsia="仿宋_GB2312"/>
          <w:sz w:val="32"/>
          <w:szCs w:val="32"/>
        </w:rPr>
      </w:pPr>
      <w:r>
        <w:rPr>
          <w:rFonts w:hint="eastAsia" w:ascii="仿宋_GB2312" w:hAnsi="仿宋_GB2312" w:eastAsia="仿宋_GB2312" w:cs="仿宋_GB2312"/>
          <w:sz w:val="32"/>
          <w:szCs w:val="32"/>
        </w:rPr>
        <w:t xml:space="preserve">                 龙岩市永定生态环境局</w:t>
      </w:r>
    </w:p>
    <w:p w14:paraId="00D71FAC">
      <w:pPr>
        <w:widowControl/>
        <w:spacing w:line="540" w:lineRule="exact"/>
        <w:ind w:right="640" w:firstLine="640" w:firstLineChars="200"/>
        <w:jc w:val="center"/>
        <w:rPr>
          <w:rFonts w:ascii="仿宋_GB2312" w:hAnsi="仿宋_GB2312" w:eastAsia="仿宋_GB2312"/>
          <w:color w:val="C00000"/>
          <w:sz w:val="32"/>
          <w:szCs w:val="32"/>
        </w:rPr>
      </w:pPr>
      <w:r>
        <w:rPr>
          <w:rFonts w:ascii="仿宋_GB2312" w:hAnsi="仿宋_GB2312" w:eastAsia="仿宋_GB2312" w:cs="仿宋_GB2312"/>
          <w:sz w:val="32"/>
          <w:szCs w:val="32"/>
        </w:rPr>
        <w:t xml:space="preserve">               </w:t>
      </w:r>
      <w:r>
        <w:rPr>
          <w:rFonts w:ascii="仿宋_GB2312" w:hAnsi="仿宋_GB2312" w:eastAsia="仿宋_GB2312" w:cs="仿宋_GB2312"/>
          <w:color w:val="C00000"/>
          <w:sz w:val="32"/>
          <w:szCs w:val="32"/>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w:t>
      </w:r>
    </w:p>
    <w:p w14:paraId="6ADFABDC">
      <w:pPr>
        <w:widowControl/>
        <w:spacing w:line="540" w:lineRule="exact"/>
        <w:ind w:firstLine="640" w:firstLineChars="200"/>
        <w:rPr>
          <w:rFonts w:hint="eastAsia" w:ascii="仿宋_GB2312" w:hAnsi="仿宋_GB2312" w:eastAsia="仿宋_GB2312"/>
          <w:color w:val="C00000"/>
          <w:sz w:val="32"/>
          <w:szCs w:val="32"/>
        </w:rPr>
      </w:pPr>
    </w:p>
    <w:p w14:paraId="1CCF6D30">
      <w:pPr>
        <w:pStyle w:val="2"/>
        <w:rPr>
          <w:rFonts w:hint="eastAsia"/>
        </w:rPr>
      </w:pPr>
    </w:p>
    <w:p w14:paraId="702170FC">
      <w:pPr>
        <w:rPr>
          <w:rFonts w:hint="eastAsia"/>
        </w:rPr>
      </w:pPr>
    </w:p>
    <w:p w14:paraId="717DEDAD">
      <w:pPr>
        <w:pStyle w:val="2"/>
        <w:rPr>
          <w:rFonts w:hint="eastAsia"/>
        </w:rPr>
      </w:pPr>
    </w:p>
    <w:p w14:paraId="448F4CDC">
      <w:pPr>
        <w:rPr>
          <w:rFonts w:hint="eastAsia"/>
        </w:rPr>
      </w:pPr>
    </w:p>
    <w:p w14:paraId="56926035">
      <w:pPr>
        <w:pStyle w:val="2"/>
        <w:rPr>
          <w:rFonts w:hint="eastAsia"/>
        </w:rPr>
      </w:pPr>
    </w:p>
    <w:p w14:paraId="2942201F">
      <w:pPr>
        <w:rPr>
          <w:rFonts w:hint="eastAsia"/>
        </w:rPr>
      </w:pPr>
    </w:p>
    <w:p w14:paraId="3322F7A6">
      <w:pPr>
        <w:pStyle w:val="2"/>
        <w:rPr>
          <w:rFonts w:hint="eastAsia"/>
        </w:rPr>
      </w:pPr>
    </w:p>
    <w:p w14:paraId="63393AAF">
      <w:pPr>
        <w:rPr>
          <w:rFonts w:hint="eastAsia"/>
        </w:rPr>
      </w:pPr>
    </w:p>
    <w:p w14:paraId="31CAE372">
      <w:pPr>
        <w:pStyle w:val="2"/>
        <w:rPr>
          <w:rFonts w:hint="eastAsia"/>
        </w:rPr>
      </w:pPr>
    </w:p>
    <w:p w14:paraId="46ADCC25">
      <w:pPr>
        <w:rPr>
          <w:rFonts w:hint="eastAsia"/>
        </w:rPr>
      </w:pPr>
    </w:p>
    <w:p w14:paraId="23A84081">
      <w:pPr>
        <w:rPr>
          <w:rFonts w:hint="eastAsia"/>
        </w:rPr>
      </w:pPr>
    </w:p>
    <w:p w14:paraId="7998BBA3">
      <w:pPr>
        <w:rPr>
          <w:rFonts w:hint="eastAsia"/>
        </w:rPr>
      </w:pPr>
    </w:p>
    <w:p w14:paraId="07392059">
      <w:pPr>
        <w:widowControl/>
        <w:pBdr>
          <w:top w:val="single" w:color="auto" w:sz="4" w:space="0"/>
          <w:bottom w:val="single" w:color="auto" w:sz="4" w:space="0"/>
        </w:pBdr>
        <w:spacing w:line="579" w:lineRule="exact"/>
        <w:ind w:left="1400" w:hanging="1400" w:hangingChars="500"/>
        <w:rPr>
          <w:rFonts w:ascii="仿宋_GB2312" w:hAnsi="仿宋_GB2312" w:eastAsia="仿宋_GB2312"/>
          <w:sz w:val="28"/>
          <w:szCs w:val="28"/>
        </w:rPr>
      </w:pPr>
      <w:r>
        <w:rPr>
          <w:rFonts w:hint="eastAsia" w:ascii="仿宋_GB2312" w:hAnsi="仿宋_GB2312" w:eastAsia="仿宋_GB2312" w:cs="仿宋_GB2312"/>
          <w:sz w:val="28"/>
          <w:szCs w:val="28"/>
        </w:rPr>
        <w:t>抄  送：龙岩禾晟环保咨询有限公司，存档。</w:t>
      </w:r>
    </w:p>
    <w:p w14:paraId="101FB937">
      <w:pPr>
        <w:widowControl/>
        <w:pBdr>
          <w:bottom w:val="single" w:color="auto" w:sz="4" w:space="0"/>
        </w:pBdr>
        <w:spacing w:line="579"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龙岩市永定生态环境局办公室</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19</w:t>
      </w:r>
      <w:r>
        <w:rPr>
          <w:rFonts w:hint="eastAsia" w:ascii="仿宋_GB2312" w:hAnsi="仿宋_GB2312" w:eastAsia="仿宋_GB2312" w:cs="仿宋_GB2312"/>
          <w:sz w:val="28"/>
          <w:szCs w:val="28"/>
        </w:rPr>
        <w:t>日印发</w:t>
      </w:r>
    </w:p>
    <w:p w14:paraId="2848C62D">
      <w:pPr>
        <w:rPr>
          <w:color w:val="C00000"/>
        </w:rPr>
      </w:pPr>
    </w:p>
    <w:p w14:paraId="335E0A36"/>
    <w:sectPr>
      <w:footerReference r:id="rId3" w:type="default"/>
      <w:footerReference r:id="rId4" w:type="even"/>
      <w:pgSz w:w="11906" w:h="16838"/>
      <w:pgMar w:top="1985" w:right="1588" w:bottom="187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43C65">
    <w:pPr>
      <w:pStyle w:val="3"/>
      <w:framePr w:wrap="around" w:vAnchor="text" w:hAnchor="margin" w:xAlign="outside" w:y="1"/>
      <w:rPr>
        <w:rStyle w:val="6"/>
        <w:rFonts w:ascii="仿宋_GB2312" w:eastAsia="仿宋_GB2312"/>
        <w:sz w:val="28"/>
        <w:szCs w:val="28"/>
      </w:rPr>
    </w:pPr>
    <w:r>
      <w:rPr>
        <w:rStyle w:val="6"/>
        <w:rFonts w:ascii="仿宋_GB2312" w:eastAsia="仿宋_GB2312" w:cs="仿宋_GB2312"/>
        <w:sz w:val="28"/>
        <w:szCs w:val="28"/>
      </w:rPr>
      <w:fldChar w:fldCharType="begin"/>
    </w:r>
    <w:r>
      <w:rPr>
        <w:rStyle w:val="6"/>
        <w:rFonts w:ascii="仿宋_GB2312" w:eastAsia="仿宋_GB2312" w:cs="仿宋_GB2312"/>
        <w:sz w:val="28"/>
        <w:szCs w:val="28"/>
      </w:rPr>
      <w:instrText xml:space="preserve">PAGE  </w:instrText>
    </w:r>
    <w:r>
      <w:rPr>
        <w:rStyle w:val="6"/>
        <w:rFonts w:ascii="仿宋_GB2312" w:eastAsia="仿宋_GB2312" w:cs="仿宋_GB2312"/>
        <w:sz w:val="28"/>
        <w:szCs w:val="28"/>
      </w:rPr>
      <w:fldChar w:fldCharType="separate"/>
    </w:r>
    <w:r>
      <w:rPr>
        <w:rStyle w:val="6"/>
        <w:rFonts w:ascii="仿宋_GB2312" w:eastAsia="仿宋_GB2312" w:cs="仿宋_GB2312"/>
        <w:sz w:val="28"/>
        <w:szCs w:val="28"/>
      </w:rPr>
      <w:t>- 2 -</w:t>
    </w:r>
    <w:r>
      <w:rPr>
        <w:rStyle w:val="6"/>
        <w:rFonts w:ascii="仿宋_GB2312" w:eastAsia="仿宋_GB2312" w:cs="仿宋_GB2312"/>
        <w:sz w:val="28"/>
        <w:szCs w:val="28"/>
      </w:rPr>
      <w:fldChar w:fldCharType="end"/>
    </w:r>
  </w:p>
  <w:p w14:paraId="00984C66">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F7DB5">
    <w:pPr>
      <w:pStyle w:val="3"/>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14:paraId="62E9BE19">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B21C42"/>
    <w:rsid w:val="1DE234BE"/>
    <w:rsid w:val="258C7693"/>
    <w:rsid w:val="48B21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4"/>
    <w:basedOn w:val="1"/>
    <w:next w:val="1"/>
    <w:qFormat/>
    <w:uiPriority w:val="99"/>
    <w:pPr>
      <w:keepNext/>
      <w:keepLines/>
      <w:spacing w:line="376" w:lineRule="auto"/>
      <w:outlineLvl w:val="3"/>
    </w:pPr>
    <w:rPr>
      <w:rFonts w:ascii="Arial" w:hAnsi="Arial" w:eastAsia="黑体" w:cs="Arial"/>
      <w:b/>
      <w:bCs/>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character" w:styleId="6">
    <w:name w:val="page number"/>
    <w:basedOn w:val="5"/>
    <w:qFormat/>
    <w:uiPriority w:val="99"/>
  </w:style>
  <w:style w:type="paragraph" w:customStyle="1" w:styleId="7">
    <w:name w:val="Style 1"/>
    <w:basedOn w:val="1"/>
    <w:qFormat/>
    <w:uiPriority w:val="99"/>
    <w:pPr>
      <w:autoSpaceDE w:val="0"/>
      <w:autoSpaceDN w:val="0"/>
      <w:spacing w:line="206" w:lineRule="auto"/>
      <w:jc w:val="center"/>
    </w:pPr>
    <w:rPr>
      <w:kern w:val="0"/>
      <w:sz w:val="180"/>
      <w:szCs w:val="180"/>
    </w:rPr>
  </w:style>
  <w:style w:type="character" w:customStyle="1" w:styleId="8">
    <w:name w:val="Character Style 1"/>
    <w:uiPriority w:val="99"/>
    <w:rPr>
      <w:sz w:val="180"/>
      <w:szCs w:val="18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109</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2025-05-18T13:09:00Z</dcterms:created>
  <dc:creator>Administrator</dc:creator>
  <cp:lastModifiedBy>Administrator</cp:lastModifiedBy>
  <cp:lastPrinted>2025-05-19T06:54:45Z</cp:lastPrinted>
  <dcterms:modified xsi:type="dcterms:W3CDTF">2025-05-19T09:24:26Z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720BE04BEEE2452F889D5F386EA58924_13</vt:lpwstr>
  </property>
  <property fmtid="{D5CDD505-2E9C-101B-9397-08002B2CF9AE}" pid="4" name="KSOTemplateDocerSaveRecord">
    <vt:lpwstr>eyJoZGlkIjoiMjkzM2FlZjcxYjQ0Mzg3NjhlNjlmOWQ3ZDMyZmEwODEifQ==</vt:lpwstr>
  </property>
</Properties>
</file>