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3CC" w:rsidRPr="00984C9B" w:rsidRDefault="000C33CC" w:rsidP="00984C9B">
      <w:pPr>
        <w:spacing w:line="560" w:lineRule="exact"/>
        <w:rPr>
          <w:rFonts w:ascii="仿宋_GB2312" w:eastAsia="仿宋_GB2312" w:cs="仿宋_GB2312"/>
          <w:sz w:val="32"/>
          <w:szCs w:val="32"/>
        </w:rPr>
      </w:pPr>
      <w:r w:rsidRPr="00984C9B">
        <w:rPr>
          <w:rFonts w:ascii="仿宋_GB2312" w:eastAsia="仿宋_GB2312" w:cs="仿宋_GB2312" w:hint="eastAsia"/>
          <w:sz w:val="32"/>
          <w:szCs w:val="32"/>
        </w:rPr>
        <w:t>附件</w:t>
      </w:r>
      <w:r w:rsidRPr="00984C9B">
        <w:rPr>
          <w:rFonts w:ascii="仿宋_GB2312" w:eastAsia="仿宋_GB2312" w:cs="仿宋_GB2312"/>
          <w:sz w:val="32"/>
          <w:szCs w:val="32"/>
        </w:rPr>
        <w:t>2</w:t>
      </w:r>
    </w:p>
    <w:p w:rsidR="000C33CC" w:rsidRPr="00984C9B" w:rsidRDefault="000C33CC" w:rsidP="00984C9B">
      <w:pPr>
        <w:spacing w:line="560" w:lineRule="exact"/>
        <w:jc w:val="center"/>
        <w:rPr>
          <w:rFonts w:ascii="方正小标宋简体" w:eastAsia="方正小标宋简体" w:cs="Times New Roman"/>
          <w:sz w:val="36"/>
          <w:szCs w:val="36"/>
        </w:rPr>
      </w:pPr>
      <w:r w:rsidRPr="00984C9B">
        <w:rPr>
          <w:rFonts w:ascii="方正小标宋简体" w:eastAsia="方正小标宋简体" w:cs="方正小标宋简体" w:hint="eastAsia"/>
          <w:sz w:val="36"/>
          <w:szCs w:val="36"/>
        </w:rPr>
        <w:t>省级节能循环经济项目（节能技改项目）申报指南</w:t>
      </w:r>
    </w:p>
    <w:p w:rsidR="000C33CC" w:rsidRDefault="000C33CC" w:rsidP="00984C9B">
      <w:pPr>
        <w:spacing w:line="560" w:lineRule="exact"/>
        <w:jc w:val="center"/>
        <w:rPr>
          <w:rFonts w:ascii="仿宋_GB2312" w:eastAsia="仿宋_GB2312" w:cs="Times New Roman"/>
          <w:sz w:val="32"/>
          <w:szCs w:val="32"/>
        </w:rPr>
      </w:pPr>
    </w:p>
    <w:p w:rsidR="000C33CC" w:rsidRPr="00984C9B" w:rsidRDefault="000C33CC" w:rsidP="00793D45">
      <w:pPr>
        <w:spacing w:line="560" w:lineRule="exact"/>
        <w:ind w:firstLineChars="200" w:firstLine="31680"/>
        <w:rPr>
          <w:rFonts w:ascii="仿宋_GB2312" w:eastAsia="仿宋_GB2312" w:cs="Times New Roman"/>
          <w:b/>
          <w:bCs/>
          <w:sz w:val="32"/>
          <w:szCs w:val="32"/>
        </w:rPr>
      </w:pPr>
      <w:r w:rsidRPr="00984C9B">
        <w:rPr>
          <w:rFonts w:ascii="仿宋_GB2312" w:eastAsia="仿宋_GB2312" w:cs="仿宋_GB2312"/>
          <w:b/>
          <w:bCs/>
          <w:sz w:val="32"/>
          <w:szCs w:val="32"/>
        </w:rPr>
        <w:t>1</w:t>
      </w:r>
      <w:r>
        <w:rPr>
          <w:rFonts w:ascii="仿宋_GB2312" w:eastAsia="仿宋_GB2312" w:cs="仿宋_GB2312"/>
          <w:b/>
          <w:bCs/>
          <w:sz w:val="32"/>
          <w:szCs w:val="32"/>
        </w:rPr>
        <w:t xml:space="preserve">  </w:t>
      </w:r>
      <w:r w:rsidRPr="00984C9B">
        <w:rPr>
          <w:rFonts w:ascii="仿宋_GB2312" w:eastAsia="仿宋_GB2312" w:cs="仿宋_GB2312" w:hint="eastAsia"/>
          <w:b/>
          <w:bCs/>
          <w:sz w:val="32"/>
          <w:szCs w:val="32"/>
        </w:rPr>
        <w:t>范围</w:t>
      </w:r>
    </w:p>
    <w:p w:rsidR="000C33CC" w:rsidRPr="00984C9B" w:rsidRDefault="000C33CC" w:rsidP="00793D45">
      <w:pPr>
        <w:spacing w:line="560" w:lineRule="exact"/>
        <w:ind w:firstLineChars="200" w:firstLine="31680"/>
        <w:rPr>
          <w:rFonts w:ascii="仿宋_GB2312" w:eastAsia="仿宋_GB2312" w:cs="Times New Roman"/>
          <w:sz w:val="32"/>
          <w:szCs w:val="32"/>
        </w:rPr>
      </w:pPr>
      <w:r w:rsidRPr="00984C9B">
        <w:rPr>
          <w:rFonts w:ascii="仿宋_GB2312" w:eastAsia="仿宋_GB2312" w:cs="仿宋_GB2312" w:hint="eastAsia"/>
          <w:sz w:val="32"/>
          <w:szCs w:val="32"/>
        </w:rPr>
        <w:t>本指南规定了</w:t>
      </w:r>
      <w:r w:rsidRPr="00984C9B">
        <w:rPr>
          <w:rFonts w:ascii="仿宋_GB2312" w:eastAsia="仿宋_GB2312" w:cs="仿宋_GB2312" w:hint="eastAsia"/>
          <w:sz w:val="32"/>
          <w:szCs w:val="32"/>
          <w:u w:val="single"/>
        </w:rPr>
        <w:t>省级节能循环经济项目（节能技改项目）</w:t>
      </w:r>
      <w:r w:rsidRPr="00984C9B">
        <w:rPr>
          <w:rFonts w:ascii="仿宋_GB2312" w:eastAsia="仿宋_GB2312" w:cs="仿宋_GB2312"/>
          <w:sz w:val="32"/>
          <w:szCs w:val="32"/>
        </w:rPr>
        <w:t xml:space="preserve"> </w:t>
      </w:r>
      <w:r w:rsidRPr="00984C9B">
        <w:rPr>
          <w:rFonts w:ascii="仿宋_GB2312" w:eastAsia="仿宋_GB2312" w:cs="仿宋_GB2312" w:hint="eastAsia"/>
          <w:sz w:val="32"/>
          <w:szCs w:val="32"/>
        </w:rPr>
        <w:t>办理主体、设定依据、申报条件或标准、有无数量限制及分配数量、办理程序、要求、联系信息。</w:t>
      </w:r>
    </w:p>
    <w:p w:rsidR="000C33CC" w:rsidRPr="00984C9B" w:rsidRDefault="000C33CC" w:rsidP="00793D45">
      <w:pPr>
        <w:spacing w:line="560" w:lineRule="exact"/>
        <w:ind w:firstLineChars="200" w:firstLine="31680"/>
        <w:rPr>
          <w:rFonts w:ascii="仿宋_GB2312" w:eastAsia="仿宋_GB2312" w:cs="Times New Roman"/>
          <w:sz w:val="32"/>
          <w:szCs w:val="32"/>
        </w:rPr>
      </w:pPr>
      <w:r w:rsidRPr="00984C9B">
        <w:rPr>
          <w:rFonts w:ascii="仿宋_GB2312" w:eastAsia="仿宋_GB2312" w:cs="仿宋_GB2312" w:hint="eastAsia"/>
          <w:sz w:val="32"/>
          <w:szCs w:val="32"/>
        </w:rPr>
        <w:t>本指南适用于</w:t>
      </w:r>
      <w:r w:rsidRPr="00984C9B">
        <w:rPr>
          <w:rFonts w:ascii="仿宋_GB2312" w:eastAsia="仿宋_GB2312" w:cs="仿宋_GB2312" w:hint="eastAsia"/>
          <w:sz w:val="32"/>
          <w:szCs w:val="32"/>
          <w:u w:val="single"/>
        </w:rPr>
        <w:t>龙岩市永定区内注册登记的具有独立法人资格工业企业</w:t>
      </w:r>
      <w:r w:rsidRPr="00984C9B">
        <w:rPr>
          <w:rFonts w:ascii="仿宋_GB2312" w:eastAsia="仿宋_GB2312" w:cs="仿宋_GB2312" w:hint="eastAsia"/>
          <w:sz w:val="32"/>
          <w:szCs w:val="32"/>
        </w:rPr>
        <w:t>申报。</w:t>
      </w:r>
    </w:p>
    <w:p w:rsidR="000C33CC" w:rsidRPr="00984C9B" w:rsidRDefault="000C33CC" w:rsidP="00793D45">
      <w:pPr>
        <w:spacing w:line="560" w:lineRule="exact"/>
        <w:ind w:firstLineChars="200" w:firstLine="31680"/>
        <w:rPr>
          <w:rFonts w:ascii="仿宋_GB2312" w:eastAsia="仿宋_GB2312" w:cs="Times New Roman"/>
          <w:b/>
          <w:bCs/>
          <w:sz w:val="32"/>
          <w:szCs w:val="32"/>
        </w:rPr>
      </w:pPr>
      <w:r w:rsidRPr="00984C9B">
        <w:rPr>
          <w:rFonts w:ascii="仿宋_GB2312" w:eastAsia="仿宋_GB2312" w:cs="仿宋_GB2312"/>
          <w:b/>
          <w:bCs/>
          <w:sz w:val="32"/>
          <w:szCs w:val="32"/>
        </w:rPr>
        <w:t>2</w:t>
      </w:r>
      <w:r>
        <w:rPr>
          <w:rFonts w:ascii="仿宋_GB2312" w:eastAsia="仿宋_GB2312" w:cs="仿宋_GB2312"/>
          <w:b/>
          <w:bCs/>
          <w:sz w:val="32"/>
          <w:szCs w:val="32"/>
        </w:rPr>
        <w:t xml:space="preserve">  </w:t>
      </w:r>
      <w:r w:rsidRPr="00984C9B">
        <w:rPr>
          <w:rFonts w:ascii="仿宋_GB2312" w:eastAsia="仿宋_GB2312" w:cs="仿宋_GB2312" w:hint="eastAsia"/>
          <w:b/>
          <w:bCs/>
          <w:sz w:val="32"/>
          <w:szCs w:val="32"/>
        </w:rPr>
        <w:t>主体</w:t>
      </w:r>
    </w:p>
    <w:p w:rsidR="000C33CC" w:rsidRPr="00984C9B" w:rsidRDefault="000C33CC" w:rsidP="00793D45">
      <w:pPr>
        <w:spacing w:line="560" w:lineRule="exact"/>
        <w:ind w:firstLineChars="200" w:firstLine="31680"/>
        <w:rPr>
          <w:rFonts w:ascii="仿宋_GB2312" w:eastAsia="仿宋_GB2312" w:cs="Times New Roman"/>
          <w:sz w:val="32"/>
          <w:szCs w:val="32"/>
        </w:rPr>
      </w:pPr>
      <w:r w:rsidRPr="00984C9B">
        <w:rPr>
          <w:rFonts w:ascii="仿宋_GB2312" w:eastAsia="仿宋_GB2312" w:cs="仿宋_GB2312" w:hint="eastAsia"/>
          <w:sz w:val="32"/>
          <w:szCs w:val="32"/>
        </w:rPr>
        <w:t>区工业信息化和科学技术局、区财政局</w:t>
      </w:r>
    </w:p>
    <w:p w:rsidR="000C33CC" w:rsidRPr="00984C9B" w:rsidRDefault="000C33CC" w:rsidP="00793D45">
      <w:pPr>
        <w:spacing w:line="560" w:lineRule="exact"/>
        <w:ind w:firstLineChars="200" w:firstLine="31680"/>
        <w:rPr>
          <w:rFonts w:ascii="仿宋_GB2312" w:eastAsia="仿宋_GB2312" w:cs="Times New Roman"/>
          <w:b/>
          <w:bCs/>
          <w:sz w:val="32"/>
          <w:szCs w:val="32"/>
        </w:rPr>
      </w:pPr>
      <w:r w:rsidRPr="00984C9B">
        <w:rPr>
          <w:rFonts w:ascii="仿宋_GB2312" w:eastAsia="仿宋_GB2312" w:cs="仿宋_GB2312"/>
          <w:b/>
          <w:bCs/>
          <w:sz w:val="32"/>
          <w:szCs w:val="32"/>
        </w:rPr>
        <w:t>3</w:t>
      </w:r>
      <w:r>
        <w:rPr>
          <w:rFonts w:ascii="仿宋_GB2312" w:eastAsia="仿宋_GB2312" w:cs="仿宋_GB2312"/>
          <w:b/>
          <w:bCs/>
          <w:sz w:val="32"/>
          <w:szCs w:val="32"/>
        </w:rPr>
        <w:t xml:space="preserve">  </w:t>
      </w:r>
      <w:r w:rsidRPr="00984C9B">
        <w:rPr>
          <w:rFonts w:ascii="仿宋_GB2312" w:eastAsia="仿宋_GB2312" w:cs="仿宋_GB2312" w:hint="eastAsia"/>
          <w:b/>
          <w:bCs/>
          <w:sz w:val="32"/>
          <w:szCs w:val="32"/>
        </w:rPr>
        <w:t>设定依据</w:t>
      </w:r>
    </w:p>
    <w:p w:rsidR="000C33CC" w:rsidRPr="00984C9B" w:rsidRDefault="000C33CC" w:rsidP="00793D45">
      <w:pPr>
        <w:spacing w:line="560" w:lineRule="exact"/>
        <w:ind w:firstLineChars="200" w:firstLine="31680"/>
        <w:rPr>
          <w:rFonts w:ascii="仿宋_GB2312" w:eastAsia="仿宋_GB2312" w:cs="Times New Roman"/>
          <w:sz w:val="32"/>
          <w:szCs w:val="32"/>
        </w:rPr>
      </w:pPr>
      <w:r w:rsidRPr="00984C9B">
        <w:rPr>
          <w:rFonts w:ascii="仿宋_GB2312" w:eastAsia="仿宋_GB2312" w:cs="仿宋_GB2312" w:hint="eastAsia"/>
          <w:sz w:val="32"/>
          <w:szCs w:val="32"/>
        </w:rPr>
        <w:t>《福建省省级节能淘汰落后产能专项资金管理暂行办法》（闽财企〔</w:t>
      </w:r>
      <w:r w:rsidRPr="00984C9B">
        <w:rPr>
          <w:rFonts w:ascii="仿宋_GB2312" w:eastAsia="仿宋_GB2312" w:cs="仿宋_GB2312"/>
          <w:sz w:val="32"/>
          <w:szCs w:val="32"/>
        </w:rPr>
        <w:t>2018</w:t>
      </w:r>
      <w:r w:rsidRPr="00984C9B">
        <w:rPr>
          <w:rFonts w:ascii="仿宋_GB2312" w:eastAsia="仿宋_GB2312" w:cs="仿宋_GB2312" w:hint="eastAsia"/>
          <w:sz w:val="32"/>
          <w:szCs w:val="32"/>
        </w:rPr>
        <w:t>〕</w:t>
      </w:r>
      <w:r w:rsidRPr="00984C9B">
        <w:rPr>
          <w:rFonts w:ascii="仿宋_GB2312" w:eastAsia="仿宋_GB2312" w:cs="仿宋_GB2312"/>
          <w:sz w:val="32"/>
          <w:szCs w:val="32"/>
        </w:rPr>
        <w:t>15</w:t>
      </w:r>
      <w:r w:rsidRPr="00984C9B">
        <w:rPr>
          <w:rFonts w:ascii="仿宋_GB2312" w:eastAsia="仿宋_GB2312" w:cs="仿宋_GB2312" w:hint="eastAsia"/>
          <w:sz w:val="32"/>
          <w:szCs w:val="32"/>
        </w:rPr>
        <w:t>号）及《福建省人民政府节约能源办公室关于进一步推进全省能耗总量和强度“双控”工作七条措施的通知》（闽节能办〔</w:t>
      </w:r>
      <w:r w:rsidRPr="00984C9B">
        <w:rPr>
          <w:rFonts w:ascii="仿宋_GB2312" w:eastAsia="仿宋_GB2312" w:cs="仿宋_GB2312"/>
          <w:sz w:val="32"/>
          <w:szCs w:val="32"/>
        </w:rPr>
        <w:t>2019</w:t>
      </w:r>
      <w:r w:rsidRPr="00984C9B">
        <w:rPr>
          <w:rFonts w:ascii="仿宋_GB2312" w:eastAsia="仿宋_GB2312" w:cs="仿宋_GB2312" w:hint="eastAsia"/>
          <w:sz w:val="32"/>
          <w:szCs w:val="32"/>
        </w:rPr>
        <w:t>〕</w:t>
      </w:r>
      <w:r w:rsidRPr="00984C9B">
        <w:rPr>
          <w:rFonts w:ascii="仿宋_GB2312" w:eastAsia="仿宋_GB2312" w:cs="仿宋_GB2312"/>
          <w:sz w:val="32"/>
          <w:szCs w:val="32"/>
        </w:rPr>
        <w:t>3</w:t>
      </w:r>
      <w:r w:rsidRPr="00984C9B">
        <w:rPr>
          <w:rFonts w:ascii="仿宋_GB2312" w:eastAsia="仿宋_GB2312" w:cs="仿宋_GB2312" w:hint="eastAsia"/>
          <w:sz w:val="32"/>
          <w:szCs w:val="32"/>
        </w:rPr>
        <w:t>号）。</w:t>
      </w:r>
    </w:p>
    <w:p w:rsidR="000C33CC" w:rsidRPr="00984C9B" w:rsidRDefault="000C33CC" w:rsidP="00793D45">
      <w:pPr>
        <w:spacing w:line="560" w:lineRule="exact"/>
        <w:ind w:firstLineChars="200" w:firstLine="31680"/>
        <w:rPr>
          <w:rFonts w:ascii="仿宋_GB2312" w:eastAsia="仿宋_GB2312" w:cs="Times New Roman"/>
          <w:b/>
          <w:bCs/>
          <w:sz w:val="32"/>
          <w:szCs w:val="32"/>
        </w:rPr>
      </w:pPr>
      <w:r w:rsidRPr="00984C9B">
        <w:rPr>
          <w:rFonts w:ascii="仿宋_GB2312" w:eastAsia="仿宋_GB2312" w:cs="仿宋_GB2312"/>
          <w:b/>
          <w:bCs/>
          <w:sz w:val="32"/>
          <w:szCs w:val="32"/>
        </w:rPr>
        <w:t xml:space="preserve">4  </w:t>
      </w:r>
      <w:r w:rsidRPr="00984C9B">
        <w:rPr>
          <w:rFonts w:ascii="仿宋_GB2312" w:eastAsia="仿宋_GB2312" w:cs="仿宋_GB2312" w:hint="eastAsia"/>
          <w:b/>
          <w:bCs/>
          <w:sz w:val="32"/>
          <w:szCs w:val="32"/>
        </w:rPr>
        <w:t>申报条件或标准</w:t>
      </w:r>
    </w:p>
    <w:p w:rsidR="000C33CC" w:rsidRPr="00984C9B" w:rsidRDefault="000C33CC" w:rsidP="00793D45">
      <w:pPr>
        <w:spacing w:line="560" w:lineRule="exact"/>
        <w:ind w:firstLineChars="200" w:firstLine="31680"/>
        <w:rPr>
          <w:rFonts w:ascii="仿宋_GB2312" w:eastAsia="仿宋_GB2312" w:cs="Times New Roman"/>
          <w:b/>
          <w:bCs/>
          <w:sz w:val="32"/>
          <w:szCs w:val="32"/>
        </w:rPr>
      </w:pPr>
      <w:r w:rsidRPr="00984C9B">
        <w:rPr>
          <w:rFonts w:ascii="仿宋_GB2312" w:eastAsia="仿宋_GB2312" w:cs="仿宋_GB2312" w:hint="eastAsia"/>
          <w:b/>
          <w:bCs/>
          <w:sz w:val="32"/>
          <w:szCs w:val="32"/>
        </w:rPr>
        <w:t>节能技改重点项目</w:t>
      </w:r>
    </w:p>
    <w:p w:rsidR="000C33CC" w:rsidRPr="00984C9B" w:rsidRDefault="000C33CC" w:rsidP="00793D45">
      <w:pPr>
        <w:spacing w:line="560" w:lineRule="exact"/>
        <w:ind w:firstLineChars="200" w:firstLine="31680"/>
        <w:rPr>
          <w:rFonts w:ascii="仿宋_GB2312" w:eastAsia="仿宋_GB2312" w:cs="Times New Roman"/>
          <w:sz w:val="32"/>
          <w:szCs w:val="32"/>
        </w:rPr>
      </w:pPr>
      <w:r w:rsidRPr="00984C9B">
        <w:rPr>
          <w:rFonts w:ascii="仿宋_GB2312" w:eastAsia="仿宋_GB2312" w:cs="仿宋_GB2312" w:hint="eastAsia"/>
          <w:sz w:val="32"/>
          <w:szCs w:val="32"/>
        </w:rPr>
        <w:t>工业企业实施的节能技改项目，年可节约</w:t>
      </w:r>
      <w:r w:rsidRPr="00984C9B">
        <w:rPr>
          <w:rFonts w:ascii="仿宋_GB2312" w:eastAsia="仿宋_GB2312" w:cs="仿宋_GB2312"/>
          <w:sz w:val="32"/>
          <w:szCs w:val="32"/>
        </w:rPr>
        <w:t xml:space="preserve"> 500 </w:t>
      </w:r>
      <w:r w:rsidRPr="00984C9B">
        <w:rPr>
          <w:rFonts w:ascii="仿宋_GB2312" w:eastAsia="仿宋_GB2312" w:cs="仿宋_GB2312" w:hint="eastAsia"/>
          <w:sz w:val="32"/>
          <w:szCs w:val="32"/>
        </w:rPr>
        <w:t>吨标准煤及以上的，按照每吨标准煤</w:t>
      </w:r>
      <w:r w:rsidRPr="00984C9B">
        <w:rPr>
          <w:rFonts w:ascii="仿宋_GB2312" w:eastAsia="仿宋_GB2312" w:cs="仿宋_GB2312"/>
          <w:sz w:val="32"/>
          <w:szCs w:val="32"/>
        </w:rPr>
        <w:t>500</w:t>
      </w:r>
      <w:r w:rsidRPr="00984C9B">
        <w:rPr>
          <w:rFonts w:ascii="仿宋_GB2312" w:eastAsia="仿宋_GB2312" w:cs="仿宋_GB2312" w:hint="eastAsia"/>
          <w:sz w:val="32"/>
          <w:szCs w:val="32"/>
        </w:rPr>
        <w:t>元的标准给予一次性奖励，单个项目最高不超过</w:t>
      </w:r>
      <w:r w:rsidRPr="00984C9B">
        <w:rPr>
          <w:rFonts w:ascii="仿宋_GB2312" w:eastAsia="仿宋_GB2312" w:cs="仿宋_GB2312"/>
          <w:sz w:val="32"/>
          <w:szCs w:val="32"/>
        </w:rPr>
        <w:t>100</w:t>
      </w:r>
      <w:r w:rsidRPr="00984C9B">
        <w:rPr>
          <w:rFonts w:ascii="仿宋_GB2312" w:eastAsia="仿宋_GB2312" w:cs="仿宋_GB2312" w:hint="eastAsia"/>
          <w:sz w:val="32"/>
          <w:szCs w:val="32"/>
        </w:rPr>
        <w:t>万元。重点支持工业企业实施包括锅炉（窑炉）改造、余热余压利用、节约和替代石油、电机系统节能、能量系统优化、区域热电联产等在内的节能技改项目。</w:t>
      </w:r>
    </w:p>
    <w:p w:rsidR="000C33CC" w:rsidRPr="00984C9B" w:rsidRDefault="000C33CC" w:rsidP="00793D45">
      <w:pPr>
        <w:spacing w:line="560" w:lineRule="exact"/>
        <w:ind w:firstLineChars="200" w:firstLine="31680"/>
        <w:rPr>
          <w:rFonts w:ascii="仿宋_GB2312" w:eastAsia="仿宋_GB2312" w:cs="Times New Roman"/>
          <w:sz w:val="32"/>
          <w:szCs w:val="32"/>
        </w:rPr>
      </w:pPr>
      <w:r w:rsidRPr="00984C9B">
        <w:rPr>
          <w:rFonts w:ascii="仿宋_GB2312" w:eastAsia="仿宋_GB2312" w:cs="仿宋_GB2312" w:hint="eastAsia"/>
          <w:sz w:val="32"/>
          <w:szCs w:val="32"/>
        </w:rPr>
        <w:t>上述项目有关的选项范围、奖励标准及要求详见附件</w:t>
      </w:r>
      <w:r w:rsidRPr="00984C9B">
        <w:rPr>
          <w:rFonts w:ascii="仿宋_GB2312" w:eastAsia="仿宋_GB2312" w:cs="仿宋_GB2312"/>
          <w:sz w:val="32"/>
          <w:szCs w:val="32"/>
        </w:rPr>
        <w:t>1</w:t>
      </w:r>
      <w:r w:rsidRPr="00984C9B">
        <w:rPr>
          <w:rFonts w:ascii="仿宋_GB2312" w:eastAsia="仿宋_GB2312" w:cs="仿宋_GB2312" w:hint="eastAsia"/>
          <w:sz w:val="32"/>
          <w:szCs w:val="32"/>
        </w:rPr>
        <w:t>。</w:t>
      </w:r>
    </w:p>
    <w:p w:rsidR="000C33CC" w:rsidRPr="00984C9B" w:rsidRDefault="000C33CC" w:rsidP="00793D45">
      <w:pPr>
        <w:spacing w:line="560" w:lineRule="exact"/>
        <w:ind w:firstLineChars="200" w:firstLine="31680"/>
        <w:rPr>
          <w:rFonts w:ascii="仿宋_GB2312" w:eastAsia="仿宋_GB2312" w:cs="Times New Roman"/>
          <w:b/>
          <w:bCs/>
          <w:sz w:val="32"/>
          <w:szCs w:val="32"/>
        </w:rPr>
      </w:pPr>
      <w:r w:rsidRPr="00984C9B">
        <w:rPr>
          <w:rFonts w:ascii="仿宋_GB2312" w:eastAsia="仿宋_GB2312" w:cs="仿宋_GB2312"/>
          <w:b/>
          <w:bCs/>
          <w:sz w:val="32"/>
          <w:szCs w:val="32"/>
        </w:rPr>
        <w:t xml:space="preserve">5  </w:t>
      </w:r>
      <w:r w:rsidRPr="00984C9B">
        <w:rPr>
          <w:rFonts w:ascii="仿宋_GB2312" w:eastAsia="仿宋_GB2312" w:cs="仿宋_GB2312" w:hint="eastAsia"/>
          <w:b/>
          <w:bCs/>
          <w:sz w:val="32"/>
          <w:szCs w:val="32"/>
        </w:rPr>
        <w:t>有无数量限制及分配数量的办法</w:t>
      </w:r>
    </w:p>
    <w:p w:rsidR="000C33CC" w:rsidRPr="00984C9B" w:rsidRDefault="000C33CC" w:rsidP="00793D45">
      <w:pPr>
        <w:spacing w:line="560" w:lineRule="exact"/>
        <w:ind w:firstLineChars="200" w:firstLine="31680"/>
        <w:rPr>
          <w:rFonts w:ascii="仿宋_GB2312" w:eastAsia="仿宋_GB2312" w:cs="Times New Roman"/>
          <w:sz w:val="32"/>
          <w:szCs w:val="32"/>
        </w:rPr>
      </w:pPr>
      <w:r w:rsidRPr="00984C9B">
        <w:rPr>
          <w:rFonts w:ascii="仿宋_GB2312" w:eastAsia="仿宋_GB2312" w:cs="仿宋_GB2312" w:hint="eastAsia"/>
          <w:sz w:val="32"/>
          <w:szCs w:val="32"/>
        </w:rPr>
        <w:t>无。</w:t>
      </w:r>
    </w:p>
    <w:p w:rsidR="000C33CC" w:rsidRPr="00984C9B" w:rsidRDefault="000C33CC" w:rsidP="00793D45">
      <w:pPr>
        <w:spacing w:line="560" w:lineRule="exact"/>
        <w:ind w:firstLineChars="200" w:firstLine="31680"/>
        <w:rPr>
          <w:rFonts w:ascii="仿宋_GB2312" w:eastAsia="仿宋_GB2312" w:cs="Times New Roman"/>
          <w:b/>
          <w:bCs/>
          <w:sz w:val="32"/>
          <w:szCs w:val="32"/>
        </w:rPr>
      </w:pPr>
      <w:r w:rsidRPr="00984C9B">
        <w:rPr>
          <w:rFonts w:ascii="仿宋_GB2312" w:eastAsia="仿宋_GB2312" w:cs="仿宋_GB2312"/>
          <w:b/>
          <w:bCs/>
          <w:sz w:val="32"/>
          <w:szCs w:val="32"/>
        </w:rPr>
        <w:t xml:space="preserve">6  </w:t>
      </w:r>
      <w:r w:rsidRPr="00984C9B">
        <w:rPr>
          <w:rFonts w:ascii="仿宋_GB2312" w:eastAsia="仿宋_GB2312" w:cs="仿宋_GB2312" w:hint="eastAsia"/>
          <w:b/>
          <w:bCs/>
          <w:sz w:val="32"/>
          <w:szCs w:val="32"/>
        </w:rPr>
        <w:t>办理程序</w:t>
      </w:r>
    </w:p>
    <w:p w:rsidR="000C33CC" w:rsidRPr="00984C9B" w:rsidRDefault="000C33CC" w:rsidP="00793D45">
      <w:pPr>
        <w:spacing w:line="560" w:lineRule="exact"/>
        <w:ind w:firstLineChars="200" w:firstLine="31680"/>
        <w:rPr>
          <w:rFonts w:ascii="仿宋_GB2312" w:eastAsia="仿宋_GB2312" w:cs="Times New Roman"/>
          <w:sz w:val="32"/>
          <w:szCs w:val="32"/>
        </w:rPr>
      </w:pPr>
      <w:r w:rsidRPr="00984C9B">
        <w:rPr>
          <w:rFonts w:ascii="仿宋_GB2312" w:eastAsia="仿宋_GB2312" w:cs="仿宋_GB2312" w:hint="eastAsia"/>
          <w:sz w:val="32"/>
          <w:szCs w:val="32"/>
        </w:rPr>
        <w:t>县级窗口受理</w:t>
      </w:r>
      <w:r w:rsidRPr="00984C9B">
        <w:rPr>
          <w:rFonts w:ascii="仿宋_GB2312" w:eastAsia="仿宋_GB2312"/>
          <w:sz w:val="32"/>
          <w:szCs w:val="32"/>
        </w:rPr>
        <w:t>—</w:t>
      </w:r>
      <w:r w:rsidRPr="00984C9B">
        <w:rPr>
          <w:rFonts w:ascii="仿宋_GB2312" w:eastAsia="仿宋_GB2312" w:cs="仿宋_GB2312" w:hint="eastAsia"/>
          <w:sz w:val="32"/>
          <w:szCs w:val="32"/>
        </w:rPr>
        <w:t>县级工信部门初审</w:t>
      </w:r>
      <w:r w:rsidRPr="00984C9B">
        <w:rPr>
          <w:rFonts w:ascii="仿宋_GB2312" w:eastAsia="仿宋_GB2312"/>
          <w:sz w:val="32"/>
          <w:szCs w:val="32"/>
        </w:rPr>
        <w:t>—</w:t>
      </w:r>
      <w:r w:rsidRPr="00984C9B">
        <w:rPr>
          <w:rFonts w:ascii="仿宋_GB2312" w:eastAsia="仿宋_GB2312" w:cs="仿宋_GB2312" w:hint="eastAsia"/>
          <w:sz w:val="32"/>
          <w:szCs w:val="32"/>
        </w:rPr>
        <w:t>市级工信部门审查</w:t>
      </w:r>
      <w:r w:rsidRPr="00984C9B">
        <w:rPr>
          <w:rFonts w:ascii="仿宋_GB2312" w:eastAsia="仿宋_GB2312"/>
          <w:sz w:val="32"/>
          <w:szCs w:val="32"/>
        </w:rPr>
        <w:t>—</w:t>
      </w:r>
      <w:r w:rsidRPr="00984C9B">
        <w:rPr>
          <w:rFonts w:ascii="仿宋_GB2312" w:eastAsia="仿宋_GB2312" w:cs="仿宋_GB2312" w:hint="eastAsia"/>
          <w:sz w:val="32"/>
          <w:szCs w:val="32"/>
        </w:rPr>
        <w:t>决定</w:t>
      </w:r>
    </w:p>
    <w:p w:rsidR="000C33CC" w:rsidRPr="00984C9B" w:rsidRDefault="000C33CC" w:rsidP="00793D45">
      <w:pPr>
        <w:spacing w:line="560" w:lineRule="exact"/>
        <w:ind w:firstLineChars="200" w:firstLine="31680"/>
        <w:rPr>
          <w:rFonts w:ascii="仿宋_GB2312" w:eastAsia="仿宋_GB2312" w:cs="Times New Roman"/>
          <w:sz w:val="32"/>
          <w:szCs w:val="32"/>
        </w:rPr>
      </w:pPr>
      <w:r w:rsidRPr="00984C9B">
        <w:rPr>
          <w:rFonts w:ascii="仿宋_GB2312" w:eastAsia="仿宋_GB2312" w:cs="仿宋_GB2312" w:hint="eastAsia"/>
          <w:sz w:val="32"/>
          <w:szCs w:val="32"/>
        </w:rPr>
        <w:t>（注：项目申报按属地原则逐级上报，（</w:t>
      </w:r>
      <w:r w:rsidRPr="00984C9B">
        <w:rPr>
          <w:rFonts w:ascii="仿宋_GB2312" w:eastAsia="仿宋_GB2312" w:cs="仿宋_GB2312"/>
          <w:sz w:val="32"/>
          <w:szCs w:val="32"/>
        </w:rPr>
        <w:t>1</w:t>
      </w:r>
      <w:r w:rsidRPr="00984C9B">
        <w:rPr>
          <w:rFonts w:ascii="仿宋_GB2312" w:eastAsia="仿宋_GB2312" w:cs="仿宋_GB2312" w:hint="eastAsia"/>
          <w:sz w:val="32"/>
          <w:szCs w:val="32"/>
        </w:rPr>
        <w:t>）市直相关企业的项目申报材料直接报送市惠企政策兑现窗口；（</w:t>
      </w:r>
      <w:r w:rsidRPr="00984C9B">
        <w:rPr>
          <w:rFonts w:ascii="仿宋_GB2312" w:eastAsia="仿宋_GB2312" w:cs="仿宋_GB2312"/>
          <w:sz w:val="32"/>
          <w:szCs w:val="32"/>
        </w:rPr>
        <w:t>2</w:t>
      </w:r>
      <w:r w:rsidRPr="00984C9B">
        <w:rPr>
          <w:rFonts w:ascii="仿宋_GB2312" w:eastAsia="仿宋_GB2312" w:cs="仿宋_GB2312" w:hint="eastAsia"/>
          <w:sz w:val="32"/>
          <w:szCs w:val="32"/>
        </w:rPr>
        <w:t>）县（市、区）、经开区（高新区）、厦龙区的项目申报材料报所在地县级惠企政策兑现窗口，由县级惠企政策兑现窗口汇总受理后，转交县级工信部门初审并提出初步审核意见后会同同级财政部门联合正式行文向市工信局、财政局推荐申报。市工信局组织专家评审、会议研究、对外公示等。）</w:t>
      </w:r>
    </w:p>
    <w:p w:rsidR="000C33CC" w:rsidRPr="00984C9B" w:rsidRDefault="000C33CC" w:rsidP="00793D45">
      <w:pPr>
        <w:spacing w:line="560" w:lineRule="exact"/>
        <w:ind w:firstLineChars="200" w:firstLine="31680"/>
        <w:rPr>
          <w:rFonts w:ascii="仿宋_GB2312" w:eastAsia="仿宋_GB2312" w:cs="Times New Roman"/>
          <w:b/>
          <w:bCs/>
          <w:sz w:val="32"/>
          <w:szCs w:val="32"/>
        </w:rPr>
      </w:pPr>
      <w:r w:rsidRPr="00984C9B">
        <w:rPr>
          <w:rFonts w:ascii="仿宋_GB2312" w:eastAsia="仿宋_GB2312" w:cs="仿宋_GB2312"/>
          <w:b/>
          <w:bCs/>
          <w:sz w:val="32"/>
          <w:szCs w:val="32"/>
        </w:rPr>
        <w:t xml:space="preserve">7  </w:t>
      </w:r>
      <w:r w:rsidRPr="00984C9B">
        <w:rPr>
          <w:rFonts w:ascii="仿宋_GB2312" w:eastAsia="仿宋_GB2312" w:cs="仿宋_GB2312" w:hint="eastAsia"/>
          <w:b/>
          <w:bCs/>
          <w:sz w:val="32"/>
          <w:szCs w:val="32"/>
        </w:rPr>
        <w:t>申报材料</w:t>
      </w:r>
    </w:p>
    <w:p w:rsidR="000C33CC" w:rsidRPr="00984C9B" w:rsidRDefault="000C33CC" w:rsidP="00793D45">
      <w:pPr>
        <w:spacing w:line="560" w:lineRule="exact"/>
        <w:ind w:firstLineChars="200" w:firstLine="31680"/>
        <w:rPr>
          <w:rFonts w:ascii="仿宋_GB2312" w:eastAsia="仿宋_GB2312" w:cs="Times New Roman"/>
          <w:sz w:val="32"/>
          <w:szCs w:val="32"/>
        </w:rPr>
      </w:pPr>
      <w:r w:rsidRPr="00984C9B">
        <w:rPr>
          <w:rFonts w:ascii="仿宋_GB2312" w:eastAsia="仿宋_GB2312" w:cs="仿宋_GB2312" w:hint="eastAsia"/>
          <w:sz w:val="32"/>
          <w:szCs w:val="32"/>
        </w:rPr>
        <w:t>（</w:t>
      </w:r>
      <w:r w:rsidRPr="00984C9B">
        <w:rPr>
          <w:rFonts w:ascii="仿宋_GB2312" w:eastAsia="仿宋_GB2312" w:cs="仿宋_GB2312"/>
          <w:sz w:val="32"/>
          <w:szCs w:val="32"/>
        </w:rPr>
        <w:t>1</w:t>
      </w:r>
      <w:r w:rsidRPr="00984C9B">
        <w:rPr>
          <w:rFonts w:ascii="仿宋_GB2312" w:eastAsia="仿宋_GB2312" w:cs="仿宋_GB2312" w:hint="eastAsia"/>
          <w:sz w:val="32"/>
          <w:szCs w:val="32"/>
        </w:rPr>
        <w:t>）封面和目录；</w:t>
      </w:r>
    </w:p>
    <w:p w:rsidR="000C33CC" w:rsidRPr="00984C9B" w:rsidRDefault="000C33CC" w:rsidP="00793D45">
      <w:pPr>
        <w:spacing w:line="560" w:lineRule="exact"/>
        <w:ind w:firstLineChars="200" w:firstLine="31680"/>
        <w:rPr>
          <w:rFonts w:ascii="仿宋_GB2312" w:eastAsia="仿宋_GB2312" w:cs="Times New Roman"/>
          <w:sz w:val="32"/>
          <w:szCs w:val="32"/>
        </w:rPr>
      </w:pPr>
      <w:r w:rsidRPr="00984C9B">
        <w:rPr>
          <w:rFonts w:ascii="仿宋_GB2312" w:eastAsia="仿宋_GB2312" w:cs="仿宋_GB2312" w:hint="eastAsia"/>
          <w:sz w:val="32"/>
          <w:szCs w:val="32"/>
        </w:rPr>
        <w:t>（</w:t>
      </w:r>
      <w:r w:rsidRPr="00984C9B">
        <w:rPr>
          <w:rFonts w:ascii="仿宋_GB2312" w:eastAsia="仿宋_GB2312" w:cs="仿宋_GB2312"/>
          <w:sz w:val="32"/>
          <w:szCs w:val="32"/>
        </w:rPr>
        <w:t>2</w:t>
      </w:r>
      <w:r w:rsidRPr="00984C9B">
        <w:rPr>
          <w:rFonts w:ascii="仿宋_GB2312" w:eastAsia="仿宋_GB2312" w:cs="仿宋_GB2312" w:hint="eastAsia"/>
          <w:sz w:val="32"/>
          <w:szCs w:val="32"/>
        </w:rPr>
        <w:t>）项目申报单位承诺书（附件</w:t>
      </w:r>
      <w:r w:rsidRPr="00984C9B">
        <w:rPr>
          <w:rFonts w:ascii="仿宋_GB2312" w:eastAsia="仿宋_GB2312" w:cs="仿宋_GB2312"/>
          <w:sz w:val="32"/>
          <w:szCs w:val="32"/>
        </w:rPr>
        <w:t>2</w:t>
      </w:r>
      <w:r w:rsidRPr="00984C9B">
        <w:rPr>
          <w:rFonts w:ascii="仿宋_GB2312" w:eastAsia="仿宋_GB2312" w:cs="仿宋_GB2312" w:hint="eastAsia"/>
          <w:sz w:val="32"/>
          <w:szCs w:val="32"/>
        </w:rPr>
        <w:t>）；</w:t>
      </w:r>
    </w:p>
    <w:p w:rsidR="000C33CC" w:rsidRPr="00984C9B" w:rsidRDefault="000C33CC" w:rsidP="00793D45">
      <w:pPr>
        <w:spacing w:line="560" w:lineRule="exact"/>
        <w:ind w:firstLineChars="200" w:firstLine="31680"/>
        <w:rPr>
          <w:rFonts w:ascii="仿宋_GB2312" w:eastAsia="仿宋_GB2312" w:cs="Times New Roman"/>
          <w:sz w:val="32"/>
          <w:szCs w:val="32"/>
        </w:rPr>
      </w:pPr>
      <w:r w:rsidRPr="00984C9B">
        <w:rPr>
          <w:rFonts w:ascii="仿宋_GB2312" w:eastAsia="仿宋_GB2312" w:cs="仿宋_GB2312" w:hint="eastAsia"/>
          <w:sz w:val="32"/>
          <w:szCs w:val="32"/>
        </w:rPr>
        <w:t>（</w:t>
      </w:r>
      <w:r w:rsidRPr="00984C9B">
        <w:rPr>
          <w:rFonts w:ascii="仿宋_GB2312" w:eastAsia="仿宋_GB2312" w:cs="仿宋_GB2312"/>
          <w:sz w:val="32"/>
          <w:szCs w:val="32"/>
        </w:rPr>
        <w:t>3</w:t>
      </w:r>
      <w:r w:rsidRPr="00984C9B">
        <w:rPr>
          <w:rFonts w:ascii="仿宋_GB2312" w:eastAsia="仿宋_GB2312" w:cs="仿宋_GB2312" w:hint="eastAsia"/>
          <w:sz w:val="32"/>
          <w:szCs w:val="32"/>
        </w:rPr>
        <w:t>）单位及项目基本情况表（附件</w:t>
      </w:r>
      <w:r w:rsidRPr="00984C9B">
        <w:rPr>
          <w:rFonts w:ascii="仿宋_GB2312" w:eastAsia="仿宋_GB2312" w:cs="仿宋_GB2312"/>
          <w:sz w:val="32"/>
          <w:szCs w:val="32"/>
        </w:rPr>
        <w:t>3</w:t>
      </w:r>
      <w:r w:rsidRPr="00984C9B">
        <w:rPr>
          <w:rFonts w:ascii="仿宋_GB2312" w:eastAsia="仿宋_GB2312" w:cs="仿宋_GB2312" w:hint="eastAsia"/>
          <w:sz w:val="32"/>
          <w:szCs w:val="32"/>
        </w:rPr>
        <w:t>）；</w:t>
      </w:r>
    </w:p>
    <w:p w:rsidR="000C33CC" w:rsidRPr="00984C9B" w:rsidRDefault="000C33CC" w:rsidP="00793D45">
      <w:pPr>
        <w:spacing w:line="560" w:lineRule="exact"/>
        <w:ind w:firstLineChars="200" w:firstLine="31680"/>
        <w:rPr>
          <w:rFonts w:ascii="仿宋_GB2312" w:eastAsia="仿宋_GB2312" w:cs="Times New Roman"/>
          <w:sz w:val="32"/>
          <w:szCs w:val="32"/>
        </w:rPr>
      </w:pPr>
      <w:r w:rsidRPr="00984C9B">
        <w:rPr>
          <w:rFonts w:ascii="仿宋_GB2312" w:eastAsia="仿宋_GB2312" w:cs="仿宋_GB2312" w:hint="eastAsia"/>
          <w:sz w:val="32"/>
          <w:szCs w:val="32"/>
        </w:rPr>
        <w:t>（</w:t>
      </w:r>
      <w:r w:rsidRPr="00984C9B">
        <w:rPr>
          <w:rFonts w:ascii="仿宋_GB2312" w:eastAsia="仿宋_GB2312" w:cs="仿宋_GB2312"/>
          <w:sz w:val="32"/>
          <w:szCs w:val="32"/>
        </w:rPr>
        <w:t>4</w:t>
      </w:r>
      <w:r w:rsidRPr="00984C9B">
        <w:rPr>
          <w:rFonts w:ascii="仿宋_GB2312" w:eastAsia="仿宋_GB2312" w:cs="仿宋_GB2312" w:hint="eastAsia"/>
          <w:sz w:val="32"/>
          <w:szCs w:val="32"/>
        </w:rPr>
        <w:t>）项目建设证明材料（如主要设备订购合同、付款凭证、项目验收报告、改造前后照片等）；</w:t>
      </w:r>
    </w:p>
    <w:p w:rsidR="000C33CC" w:rsidRPr="00984C9B" w:rsidRDefault="000C33CC" w:rsidP="00793D45">
      <w:pPr>
        <w:spacing w:line="560" w:lineRule="exact"/>
        <w:ind w:firstLineChars="200" w:firstLine="31680"/>
        <w:rPr>
          <w:rFonts w:ascii="仿宋_GB2312" w:eastAsia="仿宋_GB2312" w:cs="Times New Roman"/>
          <w:sz w:val="32"/>
          <w:szCs w:val="32"/>
        </w:rPr>
      </w:pPr>
      <w:r w:rsidRPr="00984C9B">
        <w:rPr>
          <w:rFonts w:ascii="仿宋_GB2312" w:eastAsia="仿宋_GB2312" w:cs="仿宋_GB2312" w:hint="eastAsia"/>
          <w:sz w:val="32"/>
          <w:szCs w:val="32"/>
        </w:rPr>
        <w:t>（</w:t>
      </w:r>
      <w:r w:rsidRPr="00984C9B">
        <w:rPr>
          <w:rFonts w:ascii="仿宋_GB2312" w:eastAsia="仿宋_GB2312" w:cs="仿宋_GB2312"/>
          <w:sz w:val="32"/>
          <w:szCs w:val="32"/>
        </w:rPr>
        <w:t>5</w:t>
      </w:r>
      <w:r w:rsidRPr="00984C9B">
        <w:rPr>
          <w:rFonts w:ascii="仿宋_GB2312" w:eastAsia="仿宋_GB2312" w:cs="仿宋_GB2312" w:hint="eastAsia"/>
          <w:sz w:val="32"/>
          <w:szCs w:val="32"/>
        </w:rPr>
        <w:t>）安装改造的主要设备清单（包含设备型号、功率、效率等主要技术参数）；</w:t>
      </w:r>
    </w:p>
    <w:p w:rsidR="000C33CC" w:rsidRPr="00984C9B" w:rsidRDefault="000C33CC" w:rsidP="00793D45">
      <w:pPr>
        <w:spacing w:line="560" w:lineRule="exact"/>
        <w:ind w:firstLineChars="200" w:firstLine="31680"/>
        <w:rPr>
          <w:rFonts w:ascii="仿宋_GB2312" w:eastAsia="仿宋_GB2312" w:cs="Times New Roman"/>
          <w:sz w:val="32"/>
          <w:szCs w:val="32"/>
        </w:rPr>
      </w:pPr>
      <w:r w:rsidRPr="00984C9B">
        <w:rPr>
          <w:rFonts w:ascii="仿宋_GB2312" w:eastAsia="仿宋_GB2312" w:cs="仿宋_GB2312" w:hint="eastAsia"/>
          <w:sz w:val="32"/>
          <w:szCs w:val="32"/>
        </w:rPr>
        <w:t>（</w:t>
      </w:r>
      <w:r w:rsidRPr="00984C9B">
        <w:rPr>
          <w:rFonts w:ascii="仿宋_GB2312" w:eastAsia="仿宋_GB2312" w:cs="仿宋_GB2312"/>
          <w:sz w:val="32"/>
          <w:szCs w:val="32"/>
        </w:rPr>
        <w:t>6</w:t>
      </w:r>
      <w:r w:rsidRPr="00984C9B">
        <w:rPr>
          <w:rFonts w:ascii="仿宋_GB2312" w:eastAsia="仿宋_GB2312" w:cs="仿宋_GB2312" w:hint="eastAsia"/>
          <w:sz w:val="32"/>
          <w:szCs w:val="32"/>
        </w:rPr>
        <w:t>）项目改造前后主要技术参数对比（非改造项目仅需提供现有主要技术参数，循环经济项目可不提供）；</w:t>
      </w:r>
    </w:p>
    <w:p w:rsidR="000C33CC" w:rsidRPr="00984C9B" w:rsidRDefault="000C33CC" w:rsidP="00793D45">
      <w:pPr>
        <w:spacing w:line="560" w:lineRule="exact"/>
        <w:ind w:firstLineChars="200" w:firstLine="31680"/>
        <w:rPr>
          <w:rFonts w:ascii="仿宋_GB2312" w:eastAsia="仿宋_GB2312" w:cs="Times New Roman"/>
          <w:sz w:val="32"/>
          <w:szCs w:val="32"/>
        </w:rPr>
      </w:pPr>
      <w:r w:rsidRPr="00984C9B">
        <w:rPr>
          <w:rFonts w:ascii="仿宋_GB2312" w:eastAsia="仿宋_GB2312" w:cs="仿宋_GB2312" w:hint="eastAsia"/>
          <w:sz w:val="32"/>
          <w:szCs w:val="32"/>
        </w:rPr>
        <w:t>（</w:t>
      </w:r>
      <w:r w:rsidRPr="00984C9B">
        <w:rPr>
          <w:rFonts w:ascii="仿宋_GB2312" w:eastAsia="仿宋_GB2312" w:cs="仿宋_GB2312"/>
          <w:sz w:val="32"/>
          <w:szCs w:val="32"/>
        </w:rPr>
        <w:t>7</w:t>
      </w:r>
      <w:r w:rsidRPr="00984C9B">
        <w:rPr>
          <w:rFonts w:ascii="仿宋_GB2312" w:eastAsia="仿宋_GB2312" w:cs="仿宋_GB2312" w:hint="eastAsia"/>
          <w:sz w:val="32"/>
          <w:szCs w:val="32"/>
        </w:rPr>
        <w:t>）申报节能技改项目的单位，须提供项目改造边界范围内项目改造前正常生产一年度（或连续</w:t>
      </w:r>
      <w:r w:rsidRPr="00984C9B">
        <w:rPr>
          <w:rFonts w:ascii="仿宋_GB2312" w:eastAsia="仿宋_GB2312" w:cs="仿宋_GB2312"/>
          <w:sz w:val="32"/>
          <w:szCs w:val="32"/>
        </w:rPr>
        <w:t>12</w:t>
      </w:r>
      <w:r w:rsidRPr="00984C9B">
        <w:rPr>
          <w:rFonts w:ascii="仿宋_GB2312" w:eastAsia="仿宋_GB2312" w:cs="仿宋_GB2312" w:hint="eastAsia"/>
          <w:sz w:val="32"/>
          <w:szCs w:val="32"/>
        </w:rPr>
        <w:t>个月）和项目改造后至申报项目前连续</w:t>
      </w:r>
      <w:r w:rsidRPr="00984C9B">
        <w:rPr>
          <w:rFonts w:ascii="仿宋_GB2312" w:eastAsia="仿宋_GB2312" w:cs="仿宋_GB2312"/>
          <w:sz w:val="32"/>
          <w:szCs w:val="32"/>
        </w:rPr>
        <w:t>3</w:t>
      </w:r>
      <w:r w:rsidRPr="00984C9B">
        <w:rPr>
          <w:rFonts w:ascii="仿宋_GB2312" w:eastAsia="仿宋_GB2312" w:cs="仿宋_GB2312" w:hint="eastAsia"/>
          <w:sz w:val="32"/>
          <w:szCs w:val="32"/>
        </w:rPr>
        <w:t>个月以上的生产和能耗统计报表复印件（包含年生产时间、产品年产量、年总耗能量等信息）及相关台账等汇总证明材料，并自行留存满足现场审核要求的详细台账证明资料备查；</w:t>
      </w:r>
    </w:p>
    <w:p w:rsidR="000C33CC" w:rsidRPr="00984C9B" w:rsidRDefault="000C33CC" w:rsidP="00793D45">
      <w:pPr>
        <w:spacing w:line="560" w:lineRule="exact"/>
        <w:ind w:firstLineChars="200" w:firstLine="31680"/>
        <w:rPr>
          <w:rFonts w:ascii="仿宋_GB2312" w:eastAsia="仿宋_GB2312" w:cs="Times New Roman"/>
          <w:sz w:val="32"/>
          <w:szCs w:val="32"/>
        </w:rPr>
      </w:pPr>
      <w:r w:rsidRPr="00984C9B">
        <w:rPr>
          <w:rFonts w:ascii="仿宋_GB2312" w:eastAsia="仿宋_GB2312" w:cs="仿宋_GB2312" w:hint="eastAsia"/>
          <w:sz w:val="32"/>
          <w:szCs w:val="32"/>
        </w:rPr>
        <w:t>（</w:t>
      </w:r>
      <w:r w:rsidRPr="00984C9B">
        <w:rPr>
          <w:rFonts w:ascii="仿宋_GB2312" w:eastAsia="仿宋_GB2312" w:cs="仿宋_GB2312"/>
          <w:sz w:val="32"/>
          <w:szCs w:val="32"/>
        </w:rPr>
        <w:t>8</w:t>
      </w:r>
      <w:r w:rsidRPr="00984C9B">
        <w:rPr>
          <w:rFonts w:ascii="仿宋_GB2312" w:eastAsia="仿宋_GB2312" w:cs="仿宋_GB2312" w:hint="eastAsia"/>
          <w:sz w:val="32"/>
          <w:szCs w:val="32"/>
        </w:rPr>
        <w:t>）企业工商营业执照（非企业单位提供组织机构代码证）复印件；</w:t>
      </w:r>
    </w:p>
    <w:p w:rsidR="000C33CC" w:rsidRPr="00984C9B" w:rsidRDefault="000C33CC" w:rsidP="00793D45">
      <w:pPr>
        <w:spacing w:line="560" w:lineRule="exact"/>
        <w:ind w:firstLineChars="200" w:firstLine="31680"/>
        <w:rPr>
          <w:rFonts w:ascii="仿宋_GB2312" w:eastAsia="仿宋_GB2312" w:cs="Times New Roman"/>
          <w:sz w:val="32"/>
          <w:szCs w:val="32"/>
        </w:rPr>
      </w:pPr>
      <w:r w:rsidRPr="00984C9B">
        <w:rPr>
          <w:rFonts w:ascii="仿宋_GB2312" w:eastAsia="仿宋_GB2312" w:cs="仿宋_GB2312" w:hint="eastAsia"/>
          <w:sz w:val="32"/>
          <w:szCs w:val="32"/>
        </w:rPr>
        <w:t>（</w:t>
      </w:r>
      <w:r w:rsidRPr="00984C9B">
        <w:rPr>
          <w:rFonts w:ascii="仿宋_GB2312" w:eastAsia="仿宋_GB2312" w:cs="仿宋_GB2312"/>
          <w:sz w:val="32"/>
          <w:szCs w:val="32"/>
        </w:rPr>
        <w:t>9</w:t>
      </w:r>
      <w:r w:rsidRPr="00984C9B">
        <w:rPr>
          <w:rFonts w:ascii="仿宋_GB2312" w:eastAsia="仿宋_GB2312" w:cs="仿宋_GB2312" w:hint="eastAsia"/>
          <w:sz w:val="32"/>
          <w:szCs w:val="32"/>
        </w:rPr>
        <w:t>）项目实施单位通过环评验收材料；</w:t>
      </w:r>
    </w:p>
    <w:p w:rsidR="000C33CC" w:rsidRPr="00984C9B" w:rsidRDefault="000C33CC" w:rsidP="00793D45">
      <w:pPr>
        <w:spacing w:line="560" w:lineRule="exact"/>
        <w:ind w:firstLineChars="200" w:firstLine="31680"/>
        <w:rPr>
          <w:rFonts w:ascii="仿宋_GB2312" w:eastAsia="仿宋_GB2312" w:cs="Times New Roman"/>
          <w:sz w:val="32"/>
          <w:szCs w:val="32"/>
        </w:rPr>
      </w:pPr>
      <w:r w:rsidRPr="00984C9B">
        <w:rPr>
          <w:rFonts w:ascii="仿宋_GB2312" w:eastAsia="仿宋_GB2312" w:cs="仿宋_GB2312" w:hint="eastAsia"/>
          <w:sz w:val="32"/>
          <w:szCs w:val="32"/>
        </w:rPr>
        <w:t>（</w:t>
      </w:r>
      <w:r w:rsidRPr="00984C9B">
        <w:rPr>
          <w:rFonts w:ascii="仿宋_GB2312" w:eastAsia="仿宋_GB2312" w:cs="仿宋_GB2312"/>
          <w:sz w:val="32"/>
          <w:szCs w:val="32"/>
        </w:rPr>
        <w:t>10</w:t>
      </w:r>
      <w:r w:rsidRPr="00984C9B">
        <w:rPr>
          <w:rFonts w:ascii="仿宋_GB2312" w:eastAsia="仿宋_GB2312" w:cs="仿宋_GB2312" w:hint="eastAsia"/>
          <w:sz w:val="32"/>
          <w:szCs w:val="32"/>
        </w:rPr>
        <w:t>）项目申报单位认为需要补充说明的材料。</w:t>
      </w:r>
    </w:p>
    <w:p w:rsidR="000C33CC" w:rsidRPr="00984C9B" w:rsidRDefault="000C33CC" w:rsidP="00793D45">
      <w:pPr>
        <w:spacing w:line="560" w:lineRule="exact"/>
        <w:ind w:firstLineChars="200" w:firstLine="31680"/>
        <w:rPr>
          <w:rFonts w:ascii="仿宋_GB2312" w:eastAsia="仿宋_GB2312" w:cs="Times New Roman"/>
          <w:sz w:val="32"/>
          <w:szCs w:val="32"/>
        </w:rPr>
      </w:pPr>
      <w:r w:rsidRPr="00984C9B">
        <w:rPr>
          <w:rFonts w:ascii="仿宋_GB2312" w:eastAsia="仿宋_GB2312" w:cs="仿宋_GB2312" w:hint="eastAsia"/>
          <w:sz w:val="32"/>
          <w:szCs w:val="32"/>
        </w:rPr>
        <w:t>（注：申报材料一式</w:t>
      </w:r>
      <w:r w:rsidRPr="00984C9B">
        <w:rPr>
          <w:rFonts w:ascii="仿宋_GB2312" w:eastAsia="仿宋_GB2312" w:cs="仿宋_GB2312"/>
          <w:sz w:val="32"/>
          <w:szCs w:val="32"/>
        </w:rPr>
        <w:t>4</w:t>
      </w:r>
      <w:r w:rsidRPr="00984C9B">
        <w:rPr>
          <w:rFonts w:ascii="仿宋_GB2312" w:eastAsia="仿宋_GB2312" w:cs="仿宋_GB2312" w:hint="eastAsia"/>
          <w:sz w:val="32"/>
          <w:szCs w:val="32"/>
        </w:rPr>
        <w:t>份。申报材料为复印件的应加盖项目申报单位公章；相关资质证书复印件加盖所在地工信部门原件复核章，确保与原件一致。）</w:t>
      </w:r>
    </w:p>
    <w:p w:rsidR="000C33CC" w:rsidRPr="00984C9B" w:rsidRDefault="000C33CC" w:rsidP="00793D45">
      <w:pPr>
        <w:spacing w:line="560" w:lineRule="exact"/>
        <w:ind w:firstLineChars="200" w:firstLine="31680"/>
        <w:rPr>
          <w:rFonts w:ascii="仿宋_GB2312" w:eastAsia="仿宋_GB2312" w:cs="Times New Roman"/>
          <w:b/>
          <w:bCs/>
          <w:sz w:val="32"/>
          <w:szCs w:val="32"/>
        </w:rPr>
      </w:pPr>
      <w:r w:rsidRPr="00984C9B">
        <w:rPr>
          <w:rFonts w:ascii="仿宋_GB2312" w:eastAsia="仿宋_GB2312" w:cs="仿宋_GB2312"/>
          <w:b/>
          <w:bCs/>
          <w:sz w:val="32"/>
          <w:szCs w:val="32"/>
        </w:rPr>
        <w:t xml:space="preserve">8  </w:t>
      </w:r>
      <w:r w:rsidRPr="00984C9B">
        <w:rPr>
          <w:rFonts w:ascii="仿宋_GB2312" w:eastAsia="仿宋_GB2312" w:cs="仿宋_GB2312" w:hint="eastAsia"/>
          <w:b/>
          <w:bCs/>
          <w:sz w:val="32"/>
          <w:szCs w:val="32"/>
        </w:rPr>
        <w:t>承诺时限</w:t>
      </w:r>
    </w:p>
    <w:p w:rsidR="000C33CC" w:rsidRPr="00984C9B" w:rsidRDefault="000C33CC" w:rsidP="00793D45">
      <w:pPr>
        <w:spacing w:line="560" w:lineRule="exact"/>
        <w:ind w:firstLineChars="200" w:firstLine="31680"/>
        <w:rPr>
          <w:rFonts w:ascii="仿宋_GB2312" w:eastAsia="仿宋_GB2312" w:cs="Times New Roman"/>
          <w:sz w:val="32"/>
          <w:szCs w:val="32"/>
        </w:rPr>
      </w:pPr>
      <w:r w:rsidRPr="00D12842">
        <w:rPr>
          <w:rFonts w:ascii="仿宋_GB2312" w:eastAsia="仿宋_GB2312" w:cs="仿宋_GB2312"/>
          <w:sz w:val="32"/>
          <w:szCs w:val="32"/>
          <w:u w:val="single"/>
        </w:rPr>
        <w:t xml:space="preserve"> 3 </w:t>
      </w:r>
      <w:r w:rsidRPr="00984C9B">
        <w:rPr>
          <w:rFonts w:ascii="仿宋_GB2312" w:eastAsia="仿宋_GB2312" w:cs="仿宋_GB2312" w:hint="eastAsia"/>
          <w:sz w:val="32"/>
          <w:szCs w:val="32"/>
        </w:rPr>
        <w:t>个工作日</w:t>
      </w:r>
    </w:p>
    <w:p w:rsidR="000C33CC" w:rsidRPr="00984C9B" w:rsidRDefault="000C33CC" w:rsidP="00793D45">
      <w:pPr>
        <w:spacing w:line="560" w:lineRule="exact"/>
        <w:ind w:firstLineChars="200" w:firstLine="31680"/>
        <w:rPr>
          <w:rFonts w:ascii="仿宋_GB2312" w:eastAsia="仿宋_GB2312" w:cs="Times New Roman"/>
          <w:b/>
          <w:bCs/>
          <w:sz w:val="32"/>
          <w:szCs w:val="32"/>
        </w:rPr>
      </w:pPr>
      <w:r w:rsidRPr="00984C9B">
        <w:rPr>
          <w:rFonts w:ascii="仿宋_GB2312" w:eastAsia="仿宋_GB2312" w:cs="仿宋_GB2312"/>
          <w:b/>
          <w:bCs/>
          <w:sz w:val="32"/>
          <w:szCs w:val="32"/>
        </w:rPr>
        <w:t xml:space="preserve">9  </w:t>
      </w:r>
      <w:r w:rsidRPr="00984C9B">
        <w:rPr>
          <w:rFonts w:ascii="仿宋_GB2312" w:eastAsia="仿宋_GB2312" w:cs="仿宋_GB2312" w:hint="eastAsia"/>
          <w:b/>
          <w:bCs/>
          <w:sz w:val="32"/>
          <w:szCs w:val="32"/>
        </w:rPr>
        <w:t>收费标准</w:t>
      </w:r>
    </w:p>
    <w:p w:rsidR="000C33CC" w:rsidRPr="00984C9B" w:rsidRDefault="000C33CC" w:rsidP="00793D45">
      <w:pPr>
        <w:spacing w:line="560" w:lineRule="exact"/>
        <w:ind w:firstLineChars="200" w:firstLine="31680"/>
        <w:rPr>
          <w:rFonts w:ascii="仿宋_GB2312" w:eastAsia="仿宋_GB2312" w:cs="Times New Roman"/>
          <w:sz w:val="32"/>
          <w:szCs w:val="32"/>
        </w:rPr>
      </w:pPr>
      <w:r w:rsidRPr="00984C9B">
        <w:rPr>
          <w:rFonts w:ascii="仿宋_GB2312" w:eastAsia="仿宋_GB2312" w:cs="仿宋_GB2312" w:hint="eastAsia"/>
          <w:sz w:val="32"/>
          <w:szCs w:val="32"/>
        </w:rPr>
        <w:t>无。</w:t>
      </w:r>
    </w:p>
    <w:p w:rsidR="000C33CC" w:rsidRPr="00984C9B" w:rsidRDefault="000C33CC" w:rsidP="00793D45">
      <w:pPr>
        <w:spacing w:line="560" w:lineRule="exact"/>
        <w:ind w:firstLineChars="200" w:firstLine="31680"/>
        <w:rPr>
          <w:rFonts w:ascii="仿宋_GB2312" w:eastAsia="仿宋_GB2312" w:cs="Times New Roman"/>
          <w:b/>
          <w:bCs/>
          <w:sz w:val="32"/>
          <w:szCs w:val="32"/>
        </w:rPr>
      </w:pPr>
      <w:r w:rsidRPr="00984C9B">
        <w:rPr>
          <w:rFonts w:ascii="仿宋_GB2312" w:eastAsia="仿宋_GB2312" w:cs="仿宋_GB2312"/>
          <w:b/>
          <w:bCs/>
          <w:sz w:val="32"/>
          <w:szCs w:val="32"/>
        </w:rPr>
        <w:t xml:space="preserve">10 </w:t>
      </w:r>
      <w:r w:rsidRPr="00984C9B">
        <w:rPr>
          <w:rFonts w:ascii="仿宋_GB2312" w:eastAsia="仿宋_GB2312" w:cs="仿宋_GB2312" w:hint="eastAsia"/>
          <w:b/>
          <w:bCs/>
          <w:sz w:val="32"/>
          <w:szCs w:val="32"/>
        </w:rPr>
        <w:t>联系信息</w:t>
      </w:r>
    </w:p>
    <w:p w:rsidR="000C33CC" w:rsidRPr="00984C9B" w:rsidRDefault="000C33CC" w:rsidP="009059D3">
      <w:pPr>
        <w:spacing w:line="560" w:lineRule="exact"/>
        <w:ind w:firstLineChars="200" w:firstLine="31680"/>
        <w:rPr>
          <w:rFonts w:ascii="仿宋_GB2312" w:eastAsia="仿宋_GB2312" w:cs="仿宋_GB2312"/>
          <w:sz w:val="32"/>
          <w:szCs w:val="32"/>
        </w:rPr>
      </w:pPr>
      <w:bookmarkStart w:id="0" w:name="_GoBack"/>
      <w:r w:rsidRPr="00984C9B">
        <w:rPr>
          <w:rFonts w:ascii="仿宋_GB2312" w:eastAsia="仿宋_GB2312" w:cs="仿宋_GB2312"/>
          <w:sz w:val="32"/>
          <w:szCs w:val="32"/>
        </w:rPr>
        <w:t xml:space="preserve">10.1   </w:t>
      </w:r>
      <w:r w:rsidRPr="00984C9B">
        <w:rPr>
          <w:rFonts w:ascii="仿宋_GB2312" w:eastAsia="仿宋_GB2312" w:cs="仿宋_GB2312" w:hint="eastAsia"/>
          <w:sz w:val="32"/>
          <w:szCs w:val="32"/>
        </w:rPr>
        <w:t>业务咨询电话：区工信科技局能源与环境资源管理股联系电话：</w:t>
      </w:r>
      <w:r w:rsidRPr="00984C9B">
        <w:rPr>
          <w:rFonts w:ascii="仿宋_GB2312" w:eastAsia="仿宋_GB2312" w:cs="仿宋_GB2312"/>
          <w:sz w:val="32"/>
          <w:szCs w:val="32"/>
        </w:rPr>
        <w:t>0597-3350911</w:t>
      </w:r>
    </w:p>
    <w:p w:rsidR="000C33CC" w:rsidRPr="00984C9B" w:rsidRDefault="000C33CC" w:rsidP="00793D45">
      <w:pPr>
        <w:spacing w:line="560" w:lineRule="exact"/>
        <w:ind w:firstLineChars="200" w:firstLine="31680"/>
        <w:rPr>
          <w:rFonts w:ascii="仿宋_GB2312" w:eastAsia="仿宋_GB2312" w:cs="仿宋_GB2312"/>
          <w:sz w:val="32"/>
          <w:szCs w:val="32"/>
        </w:rPr>
      </w:pPr>
      <w:r w:rsidRPr="00984C9B">
        <w:rPr>
          <w:rFonts w:ascii="仿宋_GB2312" w:eastAsia="仿宋_GB2312" w:cs="仿宋_GB2312"/>
          <w:sz w:val="32"/>
          <w:szCs w:val="32"/>
        </w:rPr>
        <w:t xml:space="preserve">10.2   </w:t>
      </w:r>
      <w:r w:rsidRPr="00984C9B">
        <w:rPr>
          <w:rFonts w:ascii="仿宋_GB2312" w:eastAsia="仿宋_GB2312" w:cs="仿宋_GB2312" w:hint="eastAsia"/>
          <w:sz w:val="32"/>
          <w:szCs w:val="32"/>
        </w:rPr>
        <w:t>督查科投诉电话：</w:t>
      </w:r>
      <w:r w:rsidRPr="00984C9B">
        <w:rPr>
          <w:rFonts w:ascii="仿宋_GB2312" w:eastAsia="仿宋_GB2312" w:cs="仿宋_GB2312"/>
          <w:sz w:val="32"/>
          <w:szCs w:val="32"/>
        </w:rPr>
        <w:t xml:space="preserve">0597-3256096 </w:t>
      </w:r>
      <w:r w:rsidRPr="00984C9B">
        <w:rPr>
          <w:rFonts w:ascii="仿宋_GB2312" w:eastAsia="仿宋_GB2312" w:cs="仿宋_GB2312" w:hint="eastAsia"/>
          <w:sz w:val="32"/>
          <w:szCs w:val="32"/>
        </w:rPr>
        <w:t>、区效能办投诉电话：</w:t>
      </w:r>
      <w:r w:rsidRPr="00984C9B">
        <w:rPr>
          <w:rFonts w:ascii="仿宋_GB2312" w:eastAsia="仿宋_GB2312" w:cs="仿宋_GB2312"/>
          <w:sz w:val="32"/>
          <w:szCs w:val="32"/>
        </w:rPr>
        <w:t>0597-5931110</w:t>
      </w:r>
    </w:p>
    <w:p w:rsidR="000C33CC" w:rsidRPr="00984C9B" w:rsidRDefault="000C33CC" w:rsidP="00793D45">
      <w:pPr>
        <w:spacing w:line="560" w:lineRule="exact"/>
        <w:ind w:firstLineChars="200" w:firstLine="31680"/>
        <w:rPr>
          <w:rFonts w:ascii="仿宋_GB2312" w:eastAsia="仿宋_GB2312" w:cs="Times New Roman"/>
          <w:sz w:val="32"/>
          <w:szCs w:val="32"/>
        </w:rPr>
      </w:pPr>
      <w:r w:rsidRPr="00984C9B">
        <w:rPr>
          <w:rFonts w:ascii="仿宋_GB2312" w:eastAsia="仿宋_GB2312" w:cs="仿宋_GB2312"/>
          <w:sz w:val="32"/>
          <w:szCs w:val="32"/>
        </w:rPr>
        <w:t xml:space="preserve">10.3  </w:t>
      </w:r>
      <w:r w:rsidRPr="00984C9B">
        <w:rPr>
          <w:rFonts w:ascii="仿宋_GB2312" w:eastAsia="仿宋_GB2312" w:cs="仿宋_GB2312" w:hint="eastAsia"/>
          <w:sz w:val="32"/>
          <w:szCs w:val="32"/>
        </w:rPr>
        <w:t>“</w:t>
      </w:r>
      <w:r w:rsidRPr="00984C9B">
        <w:rPr>
          <w:rFonts w:ascii="仿宋_GB2312" w:eastAsia="仿宋_GB2312" w:cs="仿宋_GB2312"/>
          <w:sz w:val="32"/>
          <w:szCs w:val="32"/>
        </w:rPr>
        <w:t>e</w:t>
      </w:r>
      <w:r w:rsidRPr="00984C9B">
        <w:rPr>
          <w:rFonts w:ascii="仿宋_GB2312" w:eastAsia="仿宋_GB2312" w:cs="仿宋_GB2312" w:hint="eastAsia"/>
          <w:sz w:val="32"/>
          <w:szCs w:val="32"/>
        </w:rPr>
        <w:t>龙岩”惠企政策兑现专区网址：（暂无需填写）</w:t>
      </w:r>
    </w:p>
    <w:p w:rsidR="000C33CC" w:rsidRPr="00984C9B" w:rsidRDefault="000C33CC" w:rsidP="00793D45">
      <w:pPr>
        <w:spacing w:line="560" w:lineRule="exact"/>
        <w:ind w:firstLineChars="200" w:firstLine="31680"/>
        <w:rPr>
          <w:rFonts w:ascii="仿宋_GB2312" w:eastAsia="仿宋_GB2312" w:cs="Times New Roman"/>
          <w:sz w:val="32"/>
          <w:szCs w:val="32"/>
        </w:rPr>
      </w:pPr>
      <w:r w:rsidRPr="00984C9B">
        <w:rPr>
          <w:rFonts w:ascii="仿宋_GB2312" w:eastAsia="仿宋_GB2312" w:cs="仿宋_GB2312"/>
          <w:sz w:val="32"/>
          <w:szCs w:val="32"/>
        </w:rPr>
        <w:t xml:space="preserve">10.4   </w:t>
      </w:r>
      <w:r w:rsidRPr="00984C9B">
        <w:rPr>
          <w:rFonts w:ascii="仿宋_GB2312" w:eastAsia="仿宋_GB2312" w:cs="仿宋_GB2312" w:hint="eastAsia"/>
          <w:sz w:val="32"/>
          <w:szCs w:val="32"/>
        </w:rPr>
        <w:t>惠企窗口地址：二楼惠企窗口（永定区金砂镇永定工业园区光电信息产业园商住楼</w:t>
      </w:r>
      <w:r w:rsidRPr="00984C9B">
        <w:rPr>
          <w:rFonts w:ascii="仿宋_GB2312" w:eastAsia="仿宋_GB2312" w:cs="仿宋_GB2312"/>
          <w:sz w:val="32"/>
          <w:szCs w:val="32"/>
        </w:rPr>
        <w:t>A</w:t>
      </w:r>
      <w:r w:rsidRPr="00984C9B">
        <w:rPr>
          <w:rFonts w:ascii="仿宋_GB2312" w:eastAsia="仿宋_GB2312" w:cs="仿宋_GB2312" w:hint="eastAsia"/>
          <w:sz w:val="32"/>
          <w:szCs w:val="32"/>
        </w:rPr>
        <w:t>区）</w:t>
      </w:r>
    </w:p>
    <w:p w:rsidR="000C33CC" w:rsidRPr="00984C9B" w:rsidRDefault="000C33CC" w:rsidP="00793D45">
      <w:pPr>
        <w:spacing w:line="560" w:lineRule="exact"/>
        <w:ind w:firstLineChars="200" w:firstLine="31680"/>
        <w:rPr>
          <w:rFonts w:ascii="仿宋_GB2312" w:eastAsia="仿宋_GB2312" w:cs="Times New Roman"/>
          <w:sz w:val="32"/>
          <w:szCs w:val="32"/>
        </w:rPr>
      </w:pPr>
    </w:p>
    <w:p w:rsidR="000C33CC" w:rsidRPr="00984C9B" w:rsidRDefault="000C33CC" w:rsidP="00984C9B">
      <w:pPr>
        <w:spacing w:line="560" w:lineRule="exact"/>
        <w:jc w:val="center"/>
        <w:rPr>
          <w:rFonts w:ascii="方正小标宋简体" w:eastAsia="方正小标宋简体" w:cs="Times New Roman"/>
          <w:sz w:val="36"/>
          <w:szCs w:val="36"/>
        </w:rPr>
      </w:pPr>
      <w:r w:rsidRPr="00984C9B">
        <w:rPr>
          <w:rFonts w:ascii="方正小标宋简体" w:eastAsia="方正小标宋简体" w:cs="方正小标宋简体" w:hint="eastAsia"/>
          <w:sz w:val="36"/>
          <w:szCs w:val="36"/>
        </w:rPr>
        <w:t>省级节能循环经济项目（重点示范项目）申报指南</w:t>
      </w:r>
    </w:p>
    <w:p w:rsidR="000C33CC" w:rsidRPr="00984C9B" w:rsidRDefault="000C33CC" w:rsidP="00984C9B">
      <w:pPr>
        <w:spacing w:line="560" w:lineRule="exact"/>
        <w:jc w:val="center"/>
        <w:rPr>
          <w:rFonts w:ascii="方正小标宋简体" w:eastAsia="方正小标宋简体" w:cs="Times New Roman"/>
          <w:sz w:val="36"/>
          <w:szCs w:val="36"/>
        </w:rPr>
      </w:pPr>
    </w:p>
    <w:p w:rsidR="000C33CC" w:rsidRPr="00984C9B" w:rsidRDefault="000C33CC" w:rsidP="00793D45">
      <w:pPr>
        <w:spacing w:line="560" w:lineRule="exact"/>
        <w:ind w:firstLineChars="200" w:firstLine="31680"/>
        <w:rPr>
          <w:rFonts w:ascii="仿宋_GB2312" w:eastAsia="仿宋_GB2312" w:cs="Times New Roman"/>
          <w:b/>
          <w:bCs/>
          <w:sz w:val="32"/>
          <w:szCs w:val="32"/>
        </w:rPr>
      </w:pPr>
      <w:r w:rsidRPr="00984C9B">
        <w:rPr>
          <w:rFonts w:ascii="仿宋_GB2312" w:eastAsia="仿宋_GB2312" w:cs="仿宋_GB2312"/>
          <w:b/>
          <w:bCs/>
          <w:sz w:val="32"/>
          <w:szCs w:val="32"/>
        </w:rPr>
        <w:t xml:space="preserve">1  </w:t>
      </w:r>
      <w:r w:rsidRPr="00984C9B">
        <w:rPr>
          <w:rFonts w:ascii="仿宋_GB2312" w:eastAsia="仿宋_GB2312" w:cs="仿宋_GB2312" w:hint="eastAsia"/>
          <w:b/>
          <w:bCs/>
          <w:sz w:val="32"/>
          <w:szCs w:val="32"/>
        </w:rPr>
        <w:t>范围</w:t>
      </w:r>
    </w:p>
    <w:p w:rsidR="000C33CC" w:rsidRPr="00984C9B" w:rsidRDefault="000C33CC" w:rsidP="00793D45">
      <w:pPr>
        <w:spacing w:line="560" w:lineRule="exact"/>
        <w:ind w:firstLineChars="200" w:firstLine="31680"/>
        <w:rPr>
          <w:rFonts w:ascii="仿宋_GB2312" w:eastAsia="仿宋_GB2312" w:cs="Times New Roman"/>
          <w:sz w:val="32"/>
          <w:szCs w:val="32"/>
        </w:rPr>
      </w:pPr>
      <w:r w:rsidRPr="00984C9B">
        <w:rPr>
          <w:rFonts w:ascii="仿宋_GB2312" w:eastAsia="仿宋_GB2312" w:cs="仿宋_GB2312" w:hint="eastAsia"/>
          <w:sz w:val="32"/>
          <w:szCs w:val="32"/>
        </w:rPr>
        <w:t>本指南规定了</w:t>
      </w:r>
      <w:r w:rsidRPr="00984C9B">
        <w:rPr>
          <w:rFonts w:ascii="仿宋_GB2312" w:eastAsia="仿宋_GB2312" w:cs="仿宋_GB2312" w:hint="eastAsia"/>
          <w:sz w:val="32"/>
          <w:szCs w:val="32"/>
          <w:u w:val="single"/>
        </w:rPr>
        <w:t>省级节能循环经济项目（重点示范项目）</w:t>
      </w:r>
      <w:r w:rsidRPr="00984C9B">
        <w:rPr>
          <w:rFonts w:ascii="仿宋_GB2312" w:eastAsia="仿宋_GB2312" w:cs="仿宋_GB2312"/>
          <w:sz w:val="32"/>
          <w:szCs w:val="32"/>
          <w:u w:val="single"/>
        </w:rPr>
        <w:t xml:space="preserve"> </w:t>
      </w:r>
      <w:r w:rsidRPr="00984C9B">
        <w:rPr>
          <w:rFonts w:ascii="仿宋_GB2312" w:eastAsia="仿宋_GB2312" w:cs="仿宋_GB2312" w:hint="eastAsia"/>
          <w:sz w:val="32"/>
          <w:szCs w:val="32"/>
        </w:rPr>
        <w:t>办理主体、设定依据、申报条件或标准、有无数量限制及分配数量、办理程序、要求、联系信息。</w:t>
      </w:r>
    </w:p>
    <w:p w:rsidR="000C33CC" w:rsidRPr="00984C9B" w:rsidRDefault="000C33CC" w:rsidP="00793D45">
      <w:pPr>
        <w:spacing w:line="560" w:lineRule="exact"/>
        <w:ind w:firstLineChars="200" w:firstLine="31680"/>
        <w:rPr>
          <w:rFonts w:ascii="仿宋_GB2312" w:eastAsia="仿宋_GB2312" w:cs="Times New Roman"/>
          <w:sz w:val="32"/>
          <w:szCs w:val="32"/>
        </w:rPr>
      </w:pPr>
      <w:r w:rsidRPr="00984C9B">
        <w:rPr>
          <w:rFonts w:ascii="仿宋_GB2312" w:eastAsia="仿宋_GB2312" w:cs="仿宋_GB2312" w:hint="eastAsia"/>
          <w:sz w:val="32"/>
          <w:szCs w:val="32"/>
        </w:rPr>
        <w:t>本指南适用于</w:t>
      </w:r>
      <w:r w:rsidRPr="00984C9B">
        <w:rPr>
          <w:rFonts w:ascii="仿宋_GB2312" w:eastAsia="仿宋_GB2312" w:cs="仿宋_GB2312" w:hint="eastAsia"/>
          <w:sz w:val="32"/>
          <w:szCs w:val="32"/>
          <w:u w:val="single"/>
        </w:rPr>
        <w:t>龙岩市永定区内注册登记的具有独立法人资格工业企业</w:t>
      </w:r>
      <w:r w:rsidRPr="00984C9B">
        <w:rPr>
          <w:rFonts w:ascii="仿宋_GB2312" w:eastAsia="仿宋_GB2312" w:cs="仿宋_GB2312" w:hint="eastAsia"/>
          <w:sz w:val="32"/>
          <w:szCs w:val="32"/>
        </w:rPr>
        <w:t>申报。</w:t>
      </w:r>
    </w:p>
    <w:p w:rsidR="000C33CC" w:rsidRPr="00984C9B" w:rsidRDefault="000C33CC" w:rsidP="00793D45">
      <w:pPr>
        <w:spacing w:line="560" w:lineRule="exact"/>
        <w:ind w:firstLineChars="200" w:firstLine="31680"/>
        <w:rPr>
          <w:rFonts w:ascii="仿宋_GB2312" w:eastAsia="仿宋_GB2312" w:cs="Times New Roman"/>
          <w:b/>
          <w:bCs/>
          <w:sz w:val="32"/>
          <w:szCs w:val="32"/>
        </w:rPr>
      </w:pPr>
      <w:r w:rsidRPr="00984C9B">
        <w:rPr>
          <w:rFonts w:ascii="仿宋_GB2312" w:eastAsia="仿宋_GB2312" w:cs="仿宋_GB2312"/>
          <w:b/>
          <w:bCs/>
          <w:sz w:val="32"/>
          <w:szCs w:val="32"/>
        </w:rPr>
        <w:t xml:space="preserve">2  </w:t>
      </w:r>
      <w:r w:rsidRPr="00984C9B">
        <w:rPr>
          <w:rFonts w:ascii="仿宋_GB2312" w:eastAsia="仿宋_GB2312" w:cs="仿宋_GB2312" w:hint="eastAsia"/>
          <w:b/>
          <w:bCs/>
          <w:sz w:val="32"/>
          <w:szCs w:val="32"/>
        </w:rPr>
        <w:t>主体</w:t>
      </w:r>
    </w:p>
    <w:p w:rsidR="000C33CC" w:rsidRPr="00984C9B" w:rsidRDefault="000C33CC" w:rsidP="00793D45">
      <w:pPr>
        <w:spacing w:line="560" w:lineRule="exact"/>
        <w:ind w:firstLineChars="200" w:firstLine="31680"/>
        <w:rPr>
          <w:rFonts w:ascii="仿宋_GB2312" w:eastAsia="仿宋_GB2312" w:cs="Times New Roman"/>
          <w:sz w:val="32"/>
          <w:szCs w:val="32"/>
        </w:rPr>
      </w:pPr>
      <w:r w:rsidRPr="00984C9B">
        <w:rPr>
          <w:rFonts w:ascii="仿宋_GB2312" w:eastAsia="仿宋_GB2312" w:cs="仿宋_GB2312" w:hint="eastAsia"/>
          <w:sz w:val="32"/>
          <w:szCs w:val="32"/>
        </w:rPr>
        <w:t>区工业信息化和科学技术局、区财政局</w:t>
      </w:r>
    </w:p>
    <w:p w:rsidR="000C33CC" w:rsidRPr="00984C9B" w:rsidRDefault="000C33CC" w:rsidP="00793D45">
      <w:pPr>
        <w:spacing w:line="560" w:lineRule="exact"/>
        <w:ind w:firstLineChars="200" w:firstLine="31680"/>
        <w:rPr>
          <w:rFonts w:ascii="仿宋_GB2312" w:eastAsia="仿宋_GB2312" w:cs="Times New Roman"/>
          <w:b/>
          <w:bCs/>
          <w:sz w:val="32"/>
          <w:szCs w:val="32"/>
        </w:rPr>
      </w:pPr>
      <w:r w:rsidRPr="00984C9B">
        <w:rPr>
          <w:rFonts w:ascii="仿宋_GB2312" w:eastAsia="仿宋_GB2312" w:cs="仿宋_GB2312"/>
          <w:b/>
          <w:bCs/>
          <w:sz w:val="32"/>
          <w:szCs w:val="32"/>
        </w:rPr>
        <w:t xml:space="preserve">3  </w:t>
      </w:r>
      <w:r w:rsidRPr="00984C9B">
        <w:rPr>
          <w:rFonts w:ascii="仿宋_GB2312" w:eastAsia="仿宋_GB2312" w:cs="仿宋_GB2312" w:hint="eastAsia"/>
          <w:b/>
          <w:bCs/>
          <w:sz w:val="32"/>
          <w:szCs w:val="32"/>
        </w:rPr>
        <w:t>设定依据</w:t>
      </w:r>
    </w:p>
    <w:p w:rsidR="000C33CC" w:rsidRPr="00984C9B" w:rsidRDefault="000C33CC" w:rsidP="00793D45">
      <w:pPr>
        <w:spacing w:line="560" w:lineRule="exact"/>
        <w:ind w:firstLineChars="200" w:firstLine="31680"/>
        <w:rPr>
          <w:rFonts w:ascii="仿宋_GB2312" w:eastAsia="仿宋_GB2312" w:cs="Times New Roman"/>
          <w:sz w:val="32"/>
          <w:szCs w:val="32"/>
        </w:rPr>
      </w:pPr>
      <w:r w:rsidRPr="00984C9B">
        <w:rPr>
          <w:rFonts w:ascii="仿宋_GB2312" w:eastAsia="仿宋_GB2312" w:cs="仿宋_GB2312" w:hint="eastAsia"/>
          <w:sz w:val="32"/>
          <w:szCs w:val="32"/>
        </w:rPr>
        <w:t>《福建省省级节能淘汰落后产能专项资金管理暂行办法》（闽财企〔</w:t>
      </w:r>
      <w:r w:rsidRPr="00984C9B">
        <w:rPr>
          <w:rFonts w:ascii="仿宋_GB2312" w:eastAsia="仿宋_GB2312" w:cs="仿宋_GB2312"/>
          <w:sz w:val="32"/>
          <w:szCs w:val="32"/>
        </w:rPr>
        <w:t>2018</w:t>
      </w:r>
      <w:r w:rsidRPr="00984C9B">
        <w:rPr>
          <w:rFonts w:ascii="仿宋_GB2312" w:eastAsia="仿宋_GB2312" w:cs="仿宋_GB2312" w:hint="eastAsia"/>
          <w:sz w:val="32"/>
          <w:szCs w:val="32"/>
        </w:rPr>
        <w:t>〕</w:t>
      </w:r>
      <w:r w:rsidRPr="00984C9B">
        <w:rPr>
          <w:rFonts w:ascii="仿宋_GB2312" w:eastAsia="仿宋_GB2312" w:cs="仿宋_GB2312"/>
          <w:sz w:val="32"/>
          <w:szCs w:val="32"/>
        </w:rPr>
        <w:t>15</w:t>
      </w:r>
      <w:r w:rsidRPr="00984C9B">
        <w:rPr>
          <w:rFonts w:ascii="仿宋_GB2312" w:eastAsia="仿宋_GB2312" w:cs="仿宋_GB2312" w:hint="eastAsia"/>
          <w:sz w:val="32"/>
          <w:szCs w:val="32"/>
        </w:rPr>
        <w:t>号）及《福建省人民政府节约能源办公室关于进一步推进全省能耗总量和强度“双控”工作七条措施的通知》（闽节能办〔</w:t>
      </w:r>
      <w:r w:rsidRPr="00984C9B">
        <w:rPr>
          <w:rFonts w:ascii="仿宋_GB2312" w:eastAsia="仿宋_GB2312" w:cs="仿宋_GB2312"/>
          <w:sz w:val="32"/>
          <w:szCs w:val="32"/>
        </w:rPr>
        <w:t>2019</w:t>
      </w:r>
      <w:r w:rsidRPr="00984C9B">
        <w:rPr>
          <w:rFonts w:ascii="仿宋_GB2312" w:eastAsia="仿宋_GB2312" w:cs="仿宋_GB2312" w:hint="eastAsia"/>
          <w:sz w:val="32"/>
          <w:szCs w:val="32"/>
        </w:rPr>
        <w:t>〕</w:t>
      </w:r>
      <w:r w:rsidRPr="00984C9B">
        <w:rPr>
          <w:rFonts w:ascii="仿宋_GB2312" w:eastAsia="仿宋_GB2312" w:cs="仿宋_GB2312"/>
          <w:sz w:val="32"/>
          <w:szCs w:val="32"/>
        </w:rPr>
        <w:t>3</w:t>
      </w:r>
      <w:r w:rsidRPr="00984C9B">
        <w:rPr>
          <w:rFonts w:ascii="仿宋_GB2312" w:eastAsia="仿宋_GB2312" w:cs="仿宋_GB2312" w:hint="eastAsia"/>
          <w:sz w:val="32"/>
          <w:szCs w:val="32"/>
        </w:rPr>
        <w:t>号）。</w:t>
      </w:r>
    </w:p>
    <w:p w:rsidR="000C33CC" w:rsidRPr="00984C9B" w:rsidRDefault="000C33CC" w:rsidP="00793D45">
      <w:pPr>
        <w:spacing w:line="560" w:lineRule="exact"/>
        <w:ind w:firstLineChars="200" w:firstLine="31680"/>
        <w:rPr>
          <w:rFonts w:ascii="仿宋_GB2312" w:eastAsia="仿宋_GB2312" w:cs="Times New Roman"/>
          <w:b/>
          <w:bCs/>
          <w:sz w:val="32"/>
          <w:szCs w:val="32"/>
        </w:rPr>
      </w:pPr>
      <w:r w:rsidRPr="00984C9B">
        <w:rPr>
          <w:rFonts w:ascii="仿宋_GB2312" w:eastAsia="仿宋_GB2312" w:cs="仿宋_GB2312"/>
          <w:b/>
          <w:bCs/>
          <w:sz w:val="32"/>
          <w:szCs w:val="32"/>
        </w:rPr>
        <w:t xml:space="preserve">4  </w:t>
      </w:r>
      <w:r w:rsidRPr="00984C9B">
        <w:rPr>
          <w:rFonts w:ascii="仿宋_GB2312" w:eastAsia="仿宋_GB2312" w:cs="仿宋_GB2312" w:hint="eastAsia"/>
          <w:b/>
          <w:bCs/>
          <w:sz w:val="32"/>
          <w:szCs w:val="32"/>
        </w:rPr>
        <w:t>申报条件或标准</w:t>
      </w:r>
    </w:p>
    <w:p w:rsidR="000C33CC" w:rsidRPr="00984C9B" w:rsidRDefault="000C33CC" w:rsidP="00793D45">
      <w:pPr>
        <w:spacing w:line="560" w:lineRule="exact"/>
        <w:ind w:firstLineChars="200" w:firstLine="31680"/>
        <w:rPr>
          <w:rFonts w:ascii="仿宋_GB2312" w:eastAsia="仿宋_GB2312" w:cs="Times New Roman"/>
          <w:b/>
          <w:bCs/>
          <w:sz w:val="32"/>
          <w:szCs w:val="32"/>
        </w:rPr>
      </w:pPr>
      <w:r w:rsidRPr="00984C9B">
        <w:rPr>
          <w:rFonts w:ascii="仿宋_GB2312" w:eastAsia="仿宋_GB2312" w:cs="仿宋_GB2312" w:hint="eastAsia"/>
          <w:b/>
          <w:bCs/>
          <w:sz w:val="32"/>
          <w:szCs w:val="32"/>
        </w:rPr>
        <w:t>节能循环经济重点示范项目</w:t>
      </w:r>
    </w:p>
    <w:p w:rsidR="000C33CC" w:rsidRPr="00984C9B" w:rsidRDefault="000C33CC" w:rsidP="00793D45">
      <w:pPr>
        <w:spacing w:line="560" w:lineRule="exact"/>
        <w:ind w:firstLineChars="200" w:firstLine="31680"/>
        <w:rPr>
          <w:rFonts w:ascii="仿宋_GB2312" w:eastAsia="仿宋_GB2312" w:cs="Times New Roman"/>
          <w:sz w:val="32"/>
          <w:szCs w:val="32"/>
        </w:rPr>
      </w:pPr>
      <w:r w:rsidRPr="00984C9B">
        <w:rPr>
          <w:rFonts w:ascii="仿宋_GB2312" w:eastAsia="仿宋_GB2312" w:cs="仿宋_GB2312" w:hint="eastAsia"/>
          <w:sz w:val="32"/>
          <w:szCs w:val="32"/>
        </w:rPr>
        <w:t>包括节能、循环经济及环保技术装备（产品）产业化示范项目，节能新技术新产品应用示范项目，重大节水、节材、资源综合利用、再生资源回收利用等循环经济示范项目，清洁生产改造和应用示范项目等。引导鼓励尾矿库企业发展循环经济，加强对尾砂“减量化、再利用、资源化”的综合利用，削减尾砂总量。对尾矿库企业资源综合利用效果好的，优先给予节能循环经济重点示范项目支持。</w:t>
      </w:r>
    </w:p>
    <w:p w:rsidR="000C33CC" w:rsidRPr="00984C9B" w:rsidRDefault="000C33CC" w:rsidP="00793D45">
      <w:pPr>
        <w:spacing w:line="560" w:lineRule="exact"/>
        <w:ind w:firstLineChars="200" w:firstLine="31680"/>
        <w:rPr>
          <w:rFonts w:ascii="仿宋_GB2312" w:eastAsia="仿宋_GB2312" w:cs="Times New Roman"/>
          <w:sz w:val="32"/>
          <w:szCs w:val="32"/>
        </w:rPr>
      </w:pPr>
      <w:r w:rsidRPr="00984C9B">
        <w:rPr>
          <w:rFonts w:ascii="仿宋_GB2312" w:eastAsia="仿宋_GB2312" w:cs="仿宋_GB2312" w:hint="eastAsia"/>
          <w:sz w:val="32"/>
          <w:szCs w:val="32"/>
        </w:rPr>
        <w:t>上述项目有关的选项范围、奖励标准及要求详见附件</w:t>
      </w:r>
      <w:r w:rsidRPr="00984C9B">
        <w:rPr>
          <w:rFonts w:ascii="仿宋_GB2312" w:eastAsia="仿宋_GB2312" w:cs="仿宋_GB2312"/>
          <w:sz w:val="32"/>
          <w:szCs w:val="32"/>
        </w:rPr>
        <w:t>1</w:t>
      </w:r>
      <w:r w:rsidRPr="00984C9B">
        <w:rPr>
          <w:rFonts w:ascii="仿宋_GB2312" w:eastAsia="仿宋_GB2312" w:cs="仿宋_GB2312" w:hint="eastAsia"/>
          <w:sz w:val="32"/>
          <w:szCs w:val="32"/>
        </w:rPr>
        <w:t>。</w:t>
      </w:r>
    </w:p>
    <w:p w:rsidR="000C33CC" w:rsidRPr="00F95B43" w:rsidRDefault="000C33CC" w:rsidP="00793D45">
      <w:pPr>
        <w:spacing w:line="560" w:lineRule="exact"/>
        <w:ind w:firstLineChars="200" w:firstLine="31680"/>
        <w:rPr>
          <w:rFonts w:ascii="仿宋_GB2312" w:eastAsia="仿宋_GB2312" w:cs="Times New Roman"/>
          <w:b/>
          <w:bCs/>
          <w:sz w:val="32"/>
          <w:szCs w:val="32"/>
        </w:rPr>
      </w:pPr>
      <w:r w:rsidRPr="00F95B43">
        <w:rPr>
          <w:rFonts w:ascii="仿宋_GB2312" w:eastAsia="仿宋_GB2312" w:cs="仿宋_GB2312"/>
          <w:b/>
          <w:bCs/>
          <w:sz w:val="32"/>
          <w:szCs w:val="32"/>
        </w:rPr>
        <w:t xml:space="preserve">5  </w:t>
      </w:r>
      <w:r w:rsidRPr="00F95B43">
        <w:rPr>
          <w:rFonts w:ascii="仿宋_GB2312" w:eastAsia="仿宋_GB2312" w:cs="仿宋_GB2312" w:hint="eastAsia"/>
          <w:b/>
          <w:bCs/>
          <w:sz w:val="32"/>
          <w:szCs w:val="32"/>
        </w:rPr>
        <w:t>有无数量限制及分配数量的办法</w:t>
      </w:r>
    </w:p>
    <w:p w:rsidR="000C33CC" w:rsidRPr="00984C9B" w:rsidRDefault="000C33CC" w:rsidP="00793D45">
      <w:pPr>
        <w:spacing w:line="560" w:lineRule="exact"/>
        <w:ind w:firstLineChars="200" w:firstLine="31680"/>
        <w:rPr>
          <w:rFonts w:ascii="仿宋_GB2312" w:eastAsia="仿宋_GB2312" w:cs="Times New Roman"/>
          <w:sz w:val="32"/>
          <w:szCs w:val="32"/>
        </w:rPr>
      </w:pPr>
      <w:r w:rsidRPr="00984C9B">
        <w:rPr>
          <w:rFonts w:ascii="仿宋_GB2312" w:eastAsia="仿宋_GB2312" w:cs="仿宋_GB2312" w:hint="eastAsia"/>
          <w:sz w:val="32"/>
          <w:szCs w:val="32"/>
        </w:rPr>
        <w:t>无。</w:t>
      </w:r>
    </w:p>
    <w:p w:rsidR="000C33CC" w:rsidRPr="00F95B43" w:rsidRDefault="000C33CC" w:rsidP="00793D45">
      <w:pPr>
        <w:spacing w:line="560" w:lineRule="exact"/>
        <w:ind w:firstLineChars="200" w:firstLine="31680"/>
        <w:rPr>
          <w:rFonts w:ascii="仿宋_GB2312" w:eastAsia="仿宋_GB2312" w:cs="Times New Roman"/>
          <w:b/>
          <w:bCs/>
          <w:sz w:val="32"/>
          <w:szCs w:val="32"/>
        </w:rPr>
      </w:pPr>
      <w:r w:rsidRPr="00F95B43">
        <w:rPr>
          <w:rFonts w:ascii="仿宋_GB2312" w:eastAsia="仿宋_GB2312" w:cs="仿宋_GB2312"/>
          <w:b/>
          <w:bCs/>
          <w:sz w:val="32"/>
          <w:szCs w:val="32"/>
        </w:rPr>
        <w:t xml:space="preserve">6  </w:t>
      </w:r>
      <w:r w:rsidRPr="00F95B43">
        <w:rPr>
          <w:rFonts w:ascii="仿宋_GB2312" w:eastAsia="仿宋_GB2312" w:cs="仿宋_GB2312" w:hint="eastAsia"/>
          <w:b/>
          <w:bCs/>
          <w:sz w:val="32"/>
          <w:szCs w:val="32"/>
        </w:rPr>
        <w:t>办理程序</w:t>
      </w:r>
    </w:p>
    <w:p w:rsidR="000C33CC" w:rsidRPr="00984C9B" w:rsidRDefault="000C33CC" w:rsidP="00793D45">
      <w:pPr>
        <w:spacing w:line="560" w:lineRule="exact"/>
        <w:ind w:firstLineChars="200" w:firstLine="31680"/>
        <w:rPr>
          <w:rFonts w:ascii="仿宋_GB2312" w:eastAsia="仿宋_GB2312" w:cs="Times New Roman"/>
          <w:sz w:val="32"/>
          <w:szCs w:val="32"/>
        </w:rPr>
      </w:pPr>
      <w:r w:rsidRPr="00984C9B">
        <w:rPr>
          <w:rFonts w:ascii="仿宋_GB2312" w:eastAsia="仿宋_GB2312" w:cs="仿宋_GB2312" w:hint="eastAsia"/>
          <w:sz w:val="32"/>
          <w:szCs w:val="32"/>
        </w:rPr>
        <w:t>县级窗口受理</w:t>
      </w:r>
      <w:r w:rsidRPr="00984C9B">
        <w:rPr>
          <w:rFonts w:ascii="仿宋_GB2312" w:eastAsia="仿宋_GB2312"/>
          <w:sz w:val="32"/>
          <w:szCs w:val="32"/>
        </w:rPr>
        <w:t>—</w:t>
      </w:r>
      <w:r w:rsidRPr="00984C9B">
        <w:rPr>
          <w:rFonts w:ascii="仿宋_GB2312" w:eastAsia="仿宋_GB2312" w:cs="仿宋_GB2312" w:hint="eastAsia"/>
          <w:sz w:val="32"/>
          <w:szCs w:val="32"/>
        </w:rPr>
        <w:t>县级工信部门初审</w:t>
      </w:r>
      <w:r w:rsidRPr="00984C9B">
        <w:rPr>
          <w:rFonts w:ascii="仿宋_GB2312" w:eastAsia="仿宋_GB2312"/>
          <w:sz w:val="32"/>
          <w:szCs w:val="32"/>
        </w:rPr>
        <w:t>—</w:t>
      </w:r>
      <w:r w:rsidRPr="00984C9B">
        <w:rPr>
          <w:rFonts w:ascii="仿宋_GB2312" w:eastAsia="仿宋_GB2312" w:cs="仿宋_GB2312" w:hint="eastAsia"/>
          <w:sz w:val="32"/>
          <w:szCs w:val="32"/>
        </w:rPr>
        <w:t>市级工信部门审查</w:t>
      </w:r>
      <w:r w:rsidRPr="00984C9B">
        <w:rPr>
          <w:rFonts w:ascii="仿宋_GB2312" w:eastAsia="仿宋_GB2312"/>
          <w:sz w:val="32"/>
          <w:szCs w:val="32"/>
        </w:rPr>
        <w:t>—</w:t>
      </w:r>
      <w:r w:rsidRPr="00984C9B">
        <w:rPr>
          <w:rFonts w:ascii="仿宋_GB2312" w:eastAsia="仿宋_GB2312" w:cs="仿宋_GB2312" w:hint="eastAsia"/>
          <w:sz w:val="32"/>
          <w:szCs w:val="32"/>
        </w:rPr>
        <w:t>决定</w:t>
      </w:r>
    </w:p>
    <w:p w:rsidR="000C33CC" w:rsidRPr="00984C9B" w:rsidRDefault="000C33CC" w:rsidP="00793D45">
      <w:pPr>
        <w:spacing w:line="560" w:lineRule="exact"/>
        <w:ind w:firstLineChars="200" w:firstLine="31680"/>
        <w:rPr>
          <w:rFonts w:ascii="仿宋_GB2312" w:eastAsia="仿宋_GB2312" w:cs="Times New Roman"/>
          <w:sz w:val="32"/>
          <w:szCs w:val="32"/>
        </w:rPr>
      </w:pPr>
      <w:r w:rsidRPr="00984C9B">
        <w:rPr>
          <w:rFonts w:ascii="仿宋_GB2312" w:eastAsia="仿宋_GB2312" w:cs="仿宋_GB2312" w:hint="eastAsia"/>
          <w:sz w:val="32"/>
          <w:szCs w:val="32"/>
        </w:rPr>
        <w:t>（注：项目申报按属地原则逐级上报，（</w:t>
      </w:r>
      <w:r w:rsidRPr="00984C9B">
        <w:rPr>
          <w:rFonts w:ascii="仿宋_GB2312" w:eastAsia="仿宋_GB2312" w:cs="仿宋_GB2312"/>
          <w:sz w:val="32"/>
          <w:szCs w:val="32"/>
        </w:rPr>
        <w:t>1</w:t>
      </w:r>
      <w:r w:rsidRPr="00984C9B">
        <w:rPr>
          <w:rFonts w:ascii="仿宋_GB2312" w:eastAsia="仿宋_GB2312" w:cs="仿宋_GB2312" w:hint="eastAsia"/>
          <w:sz w:val="32"/>
          <w:szCs w:val="32"/>
        </w:rPr>
        <w:t>）市直相关企业的项目申报材料直接报送市惠企政策兑现窗口；（</w:t>
      </w:r>
      <w:r w:rsidRPr="00984C9B">
        <w:rPr>
          <w:rFonts w:ascii="仿宋_GB2312" w:eastAsia="仿宋_GB2312" w:cs="仿宋_GB2312"/>
          <w:sz w:val="32"/>
          <w:szCs w:val="32"/>
        </w:rPr>
        <w:t>2</w:t>
      </w:r>
      <w:r w:rsidRPr="00984C9B">
        <w:rPr>
          <w:rFonts w:ascii="仿宋_GB2312" w:eastAsia="仿宋_GB2312" w:cs="仿宋_GB2312" w:hint="eastAsia"/>
          <w:sz w:val="32"/>
          <w:szCs w:val="32"/>
        </w:rPr>
        <w:t>）县（市、区）、经开区（高新区）、厦龙区的项目申报材料报所在地县级惠企政策兑现窗口，由县级惠企政策兑现窗口汇总受理后，转交县级工信部门初审并提出初步审核意见后会同同级财政部门联合正式行文向市工信局、财政局推荐申报。市工信局组织专家评审、会议研究、对外公示等。）</w:t>
      </w:r>
    </w:p>
    <w:p w:rsidR="000C33CC" w:rsidRPr="00F95B43" w:rsidRDefault="000C33CC" w:rsidP="00793D45">
      <w:pPr>
        <w:spacing w:line="560" w:lineRule="exact"/>
        <w:ind w:firstLineChars="200" w:firstLine="31680"/>
        <w:rPr>
          <w:rFonts w:ascii="仿宋_GB2312" w:eastAsia="仿宋_GB2312" w:cs="Times New Roman"/>
          <w:b/>
          <w:bCs/>
          <w:sz w:val="32"/>
          <w:szCs w:val="32"/>
        </w:rPr>
      </w:pPr>
      <w:r w:rsidRPr="00F95B43">
        <w:rPr>
          <w:rFonts w:ascii="仿宋_GB2312" w:eastAsia="仿宋_GB2312" w:cs="仿宋_GB2312"/>
          <w:b/>
          <w:bCs/>
          <w:sz w:val="32"/>
          <w:szCs w:val="32"/>
        </w:rPr>
        <w:t xml:space="preserve">7  </w:t>
      </w:r>
      <w:r w:rsidRPr="00F95B43">
        <w:rPr>
          <w:rFonts w:ascii="仿宋_GB2312" w:eastAsia="仿宋_GB2312" w:cs="仿宋_GB2312" w:hint="eastAsia"/>
          <w:b/>
          <w:bCs/>
          <w:sz w:val="32"/>
          <w:szCs w:val="32"/>
        </w:rPr>
        <w:t>申报材料</w:t>
      </w:r>
    </w:p>
    <w:p w:rsidR="000C33CC" w:rsidRPr="00984C9B" w:rsidRDefault="000C33CC" w:rsidP="00793D45">
      <w:pPr>
        <w:spacing w:line="560" w:lineRule="exact"/>
        <w:ind w:firstLineChars="200" w:firstLine="31680"/>
        <w:rPr>
          <w:rFonts w:ascii="仿宋_GB2312" w:eastAsia="仿宋_GB2312" w:cs="Times New Roman"/>
          <w:sz w:val="32"/>
          <w:szCs w:val="32"/>
        </w:rPr>
      </w:pPr>
      <w:r w:rsidRPr="00984C9B">
        <w:rPr>
          <w:rFonts w:ascii="仿宋_GB2312" w:eastAsia="仿宋_GB2312" w:cs="仿宋_GB2312" w:hint="eastAsia"/>
          <w:sz w:val="32"/>
          <w:szCs w:val="32"/>
        </w:rPr>
        <w:t>项目申报材料包含纸质材料一式</w:t>
      </w:r>
      <w:r w:rsidRPr="00984C9B">
        <w:rPr>
          <w:rFonts w:ascii="仿宋_GB2312" w:eastAsia="仿宋_GB2312" w:cs="仿宋_GB2312"/>
          <w:sz w:val="32"/>
          <w:szCs w:val="32"/>
        </w:rPr>
        <w:t>4</w:t>
      </w:r>
      <w:r w:rsidRPr="00984C9B">
        <w:rPr>
          <w:rFonts w:ascii="仿宋_GB2312" w:eastAsia="仿宋_GB2312" w:cs="仿宋_GB2312" w:hint="eastAsia"/>
          <w:sz w:val="32"/>
          <w:szCs w:val="32"/>
        </w:rPr>
        <w:t>份和电子档材料：</w:t>
      </w:r>
    </w:p>
    <w:p w:rsidR="000C33CC" w:rsidRPr="00984C9B" w:rsidRDefault="000C33CC" w:rsidP="00793D45">
      <w:pPr>
        <w:spacing w:line="560" w:lineRule="exact"/>
        <w:ind w:firstLineChars="200" w:firstLine="31680"/>
        <w:rPr>
          <w:rFonts w:ascii="仿宋_GB2312" w:eastAsia="仿宋_GB2312" w:cs="Times New Roman"/>
          <w:sz w:val="32"/>
          <w:szCs w:val="32"/>
        </w:rPr>
      </w:pPr>
      <w:r w:rsidRPr="00984C9B">
        <w:rPr>
          <w:rFonts w:ascii="仿宋_GB2312" w:eastAsia="仿宋_GB2312" w:cs="仿宋_GB2312"/>
          <w:sz w:val="32"/>
          <w:szCs w:val="32"/>
        </w:rPr>
        <w:t>1.</w:t>
      </w:r>
      <w:r w:rsidRPr="00984C9B">
        <w:rPr>
          <w:rFonts w:ascii="仿宋_GB2312" w:eastAsia="仿宋_GB2312" w:cs="仿宋_GB2312" w:hint="eastAsia"/>
          <w:sz w:val="32"/>
          <w:szCs w:val="32"/>
        </w:rPr>
        <w:t>上述（一）中初审推荐意见须附项目汇总表（附件</w:t>
      </w:r>
      <w:r w:rsidRPr="00984C9B">
        <w:rPr>
          <w:rFonts w:ascii="仿宋_GB2312" w:eastAsia="仿宋_GB2312" w:cs="仿宋_GB2312"/>
          <w:sz w:val="32"/>
          <w:szCs w:val="32"/>
        </w:rPr>
        <w:t>4</w:t>
      </w:r>
      <w:r w:rsidRPr="00984C9B">
        <w:rPr>
          <w:rFonts w:ascii="仿宋_GB2312" w:eastAsia="仿宋_GB2312" w:cs="仿宋_GB2312" w:hint="eastAsia"/>
          <w:sz w:val="32"/>
          <w:szCs w:val="32"/>
        </w:rPr>
        <w:t>），项目汇总表（附件</w:t>
      </w:r>
      <w:r w:rsidRPr="00984C9B">
        <w:rPr>
          <w:rFonts w:ascii="仿宋_GB2312" w:eastAsia="仿宋_GB2312" w:cs="仿宋_GB2312"/>
          <w:sz w:val="32"/>
          <w:szCs w:val="32"/>
        </w:rPr>
        <w:t>4</w:t>
      </w:r>
      <w:r w:rsidRPr="00984C9B">
        <w:rPr>
          <w:rFonts w:ascii="仿宋_GB2312" w:eastAsia="仿宋_GB2312" w:cs="仿宋_GB2312" w:hint="eastAsia"/>
          <w:sz w:val="32"/>
          <w:szCs w:val="32"/>
        </w:rPr>
        <w:t>）电子档报市工信局汇总。</w:t>
      </w:r>
    </w:p>
    <w:p w:rsidR="000C33CC" w:rsidRPr="00984C9B" w:rsidRDefault="000C33CC" w:rsidP="00793D45">
      <w:pPr>
        <w:spacing w:line="560" w:lineRule="exact"/>
        <w:ind w:firstLineChars="200" w:firstLine="31680"/>
        <w:rPr>
          <w:rFonts w:ascii="仿宋_GB2312" w:eastAsia="仿宋_GB2312" w:cs="Times New Roman"/>
          <w:sz w:val="32"/>
          <w:szCs w:val="32"/>
        </w:rPr>
      </w:pPr>
      <w:r w:rsidRPr="00984C9B">
        <w:rPr>
          <w:rFonts w:ascii="仿宋_GB2312" w:eastAsia="仿宋_GB2312" w:cs="仿宋_GB2312"/>
          <w:sz w:val="32"/>
          <w:szCs w:val="32"/>
        </w:rPr>
        <w:t>2.</w:t>
      </w:r>
      <w:r w:rsidRPr="00984C9B">
        <w:rPr>
          <w:rFonts w:ascii="仿宋_GB2312" w:eastAsia="仿宋_GB2312" w:cs="仿宋_GB2312" w:hint="eastAsia"/>
          <w:sz w:val="32"/>
          <w:szCs w:val="32"/>
        </w:rPr>
        <w:t>上述（一）中初审推荐意见须说明项目申报单位及法人是否存在“涉黑涉恶”情况（并附通过公安部门排除“涉黑涉恶”情况的证明材料）、是否列入“失信黑名单”等情况。</w:t>
      </w:r>
    </w:p>
    <w:p w:rsidR="000C33CC" w:rsidRDefault="000C33CC" w:rsidP="00793D45">
      <w:pPr>
        <w:spacing w:line="560" w:lineRule="exact"/>
        <w:ind w:firstLineChars="200" w:firstLine="31680"/>
        <w:rPr>
          <w:rFonts w:ascii="仿宋_GB2312" w:eastAsia="仿宋_GB2312" w:cs="Times New Roman"/>
          <w:sz w:val="32"/>
          <w:szCs w:val="32"/>
        </w:rPr>
      </w:pPr>
      <w:r w:rsidRPr="00984C9B">
        <w:rPr>
          <w:rFonts w:ascii="仿宋_GB2312" w:eastAsia="仿宋_GB2312" w:cs="仿宋_GB2312"/>
          <w:sz w:val="32"/>
          <w:szCs w:val="32"/>
        </w:rPr>
        <w:t>3.</w:t>
      </w:r>
      <w:r w:rsidRPr="00984C9B">
        <w:rPr>
          <w:rFonts w:ascii="仿宋_GB2312" w:eastAsia="仿宋_GB2312" w:cs="仿宋_GB2312" w:hint="eastAsia"/>
          <w:sz w:val="32"/>
          <w:szCs w:val="32"/>
        </w:rPr>
        <w:t>项目申报纸质材料要求按下列顺序装订成册（一式</w:t>
      </w:r>
      <w:r w:rsidRPr="00984C9B">
        <w:rPr>
          <w:rFonts w:ascii="仿宋_GB2312" w:eastAsia="仿宋_GB2312" w:cs="仿宋_GB2312"/>
          <w:sz w:val="32"/>
          <w:szCs w:val="32"/>
        </w:rPr>
        <w:t>5</w:t>
      </w:r>
      <w:r w:rsidRPr="00984C9B">
        <w:rPr>
          <w:rFonts w:ascii="仿宋_GB2312" w:eastAsia="仿宋_GB2312" w:cs="仿宋_GB2312" w:hint="eastAsia"/>
          <w:sz w:val="32"/>
          <w:szCs w:val="32"/>
        </w:rPr>
        <w:t>份），从目录页开始每一页末右下角依次编制页码。</w:t>
      </w:r>
    </w:p>
    <w:p w:rsidR="000C33CC" w:rsidRPr="00984C9B" w:rsidRDefault="000C33CC" w:rsidP="00793D45">
      <w:pPr>
        <w:spacing w:line="560" w:lineRule="exact"/>
        <w:ind w:firstLineChars="200" w:firstLine="31680"/>
        <w:rPr>
          <w:rFonts w:ascii="仿宋_GB2312" w:eastAsia="仿宋_GB2312" w:cs="Times New Roman"/>
          <w:sz w:val="32"/>
          <w:szCs w:val="32"/>
        </w:rPr>
      </w:pPr>
      <w:r w:rsidRPr="00984C9B">
        <w:rPr>
          <w:rFonts w:ascii="仿宋_GB2312" w:eastAsia="仿宋_GB2312" w:cs="仿宋_GB2312"/>
          <w:sz w:val="32"/>
          <w:szCs w:val="32"/>
        </w:rPr>
        <w:t>4.</w:t>
      </w:r>
      <w:r w:rsidRPr="00984C9B">
        <w:rPr>
          <w:rFonts w:ascii="仿宋_GB2312" w:eastAsia="仿宋_GB2312" w:cs="仿宋_GB2312" w:hint="eastAsia"/>
          <w:sz w:val="32"/>
          <w:szCs w:val="32"/>
        </w:rPr>
        <w:t>节能循环经济重点示范单位和绿色制造体系示范单位无需上报申报材料，根据省级及以上有权部门认定文件直接安排资金。节能循环经济基础能力建设资金申报材料根据项目实施情况另行规定。</w:t>
      </w:r>
    </w:p>
    <w:p w:rsidR="000C33CC" w:rsidRPr="00F95B43" w:rsidRDefault="000C33CC" w:rsidP="00793D45">
      <w:pPr>
        <w:spacing w:line="560" w:lineRule="exact"/>
        <w:ind w:firstLineChars="200" w:firstLine="31680"/>
        <w:rPr>
          <w:rFonts w:ascii="仿宋_GB2312" w:eastAsia="仿宋_GB2312" w:cs="Times New Roman"/>
          <w:b/>
          <w:bCs/>
          <w:sz w:val="32"/>
          <w:szCs w:val="32"/>
        </w:rPr>
      </w:pPr>
      <w:r w:rsidRPr="00F95B43">
        <w:rPr>
          <w:rFonts w:ascii="仿宋_GB2312" w:eastAsia="仿宋_GB2312" w:cs="仿宋_GB2312" w:hint="eastAsia"/>
          <w:b/>
          <w:bCs/>
          <w:sz w:val="32"/>
          <w:szCs w:val="32"/>
        </w:rPr>
        <w:t>节能技改及节能循环经济重点示范项目（含促进尾矿库资源综合利用项目）材料：</w:t>
      </w:r>
    </w:p>
    <w:p w:rsidR="000C33CC" w:rsidRPr="00984C9B" w:rsidRDefault="000C33CC" w:rsidP="00793D45">
      <w:pPr>
        <w:spacing w:line="560" w:lineRule="exact"/>
        <w:ind w:firstLineChars="200" w:firstLine="31680"/>
        <w:rPr>
          <w:rFonts w:ascii="仿宋_GB2312" w:eastAsia="仿宋_GB2312" w:cs="Times New Roman"/>
          <w:sz w:val="32"/>
          <w:szCs w:val="32"/>
        </w:rPr>
      </w:pPr>
      <w:r w:rsidRPr="00984C9B">
        <w:rPr>
          <w:rFonts w:ascii="仿宋_GB2312" w:eastAsia="仿宋_GB2312" w:cs="仿宋_GB2312" w:hint="eastAsia"/>
          <w:sz w:val="32"/>
          <w:szCs w:val="32"/>
        </w:rPr>
        <w:t>（</w:t>
      </w:r>
      <w:r w:rsidRPr="00984C9B">
        <w:rPr>
          <w:rFonts w:ascii="仿宋_GB2312" w:eastAsia="仿宋_GB2312" w:cs="仿宋_GB2312"/>
          <w:sz w:val="32"/>
          <w:szCs w:val="32"/>
        </w:rPr>
        <w:t>1</w:t>
      </w:r>
      <w:r w:rsidRPr="00984C9B">
        <w:rPr>
          <w:rFonts w:ascii="仿宋_GB2312" w:eastAsia="仿宋_GB2312" w:cs="仿宋_GB2312" w:hint="eastAsia"/>
          <w:sz w:val="32"/>
          <w:szCs w:val="32"/>
        </w:rPr>
        <w:t>）封面和目录；</w:t>
      </w:r>
    </w:p>
    <w:p w:rsidR="000C33CC" w:rsidRPr="00984C9B" w:rsidRDefault="000C33CC" w:rsidP="00793D45">
      <w:pPr>
        <w:spacing w:line="560" w:lineRule="exact"/>
        <w:ind w:firstLineChars="200" w:firstLine="31680"/>
        <w:rPr>
          <w:rFonts w:ascii="仿宋_GB2312" w:eastAsia="仿宋_GB2312" w:cs="Times New Roman"/>
          <w:sz w:val="32"/>
          <w:szCs w:val="32"/>
        </w:rPr>
      </w:pPr>
      <w:r w:rsidRPr="00984C9B">
        <w:rPr>
          <w:rFonts w:ascii="仿宋_GB2312" w:eastAsia="仿宋_GB2312" w:cs="仿宋_GB2312" w:hint="eastAsia"/>
          <w:sz w:val="32"/>
          <w:szCs w:val="32"/>
        </w:rPr>
        <w:t>（</w:t>
      </w:r>
      <w:r w:rsidRPr="00984C9B">
        <w:rPr>
          <w:rFonts w:ascii="仿宋_GB2312" w:eastAsia="仿宋_GB2312" w:cs="仿宋_GB2312"/>
          <w:sz w:val="32"/>
          <w:szCs w:val="32"/>
        </w:rPr>
        <w:t>2</w:t>
      </w:r>
      <w:r w:rsidRPr="00984C9B">
        <w:rPr>
          <w:rFonts w:ascii="仿宋_GB2312" w:eastAsia="仿宋_GB2312" w:cs="仿宋_GB2312" w:hint="eastAsia"/>
          <w:sz w:val="32"/>
          <w:szCs w:val="32"/>
        </w:rPr>
        <w:t>）项目申报单位承诺书（附件</w:t>
      </w:r>
      <w:r w:rsidRPr="00984C9B">
        <w:rPr>
          <w:rFonts w:ascii="仿宋_GB2312" w:eastAsia="仿宋_GB2312" w:cs="仿宋_GB2312"/>
          <w:sz w:val="32"/>
          <w:szCs w:val="32"/>
        </w:rPr>
        <w:t>2</w:t>
      </w:r>
      <w:r w:rsidRPr="00984C9B">
        <w:rPr>
          <w:rFonts w:ascii="仿宋_GB2312" w:eastAsia="仿宋_GB2312" w:cs="仿宋_GB2312" w:hint="eastAsia"/>
          <w:sz w:val="32"/>
          <w:szCs w:val="32"/>
        </w:rPr>
        <w:t>）；</w:t>
      </w:r>
    </w:p>
    <w:p w:rsidR="000C33CC" w:rsidRPr="00984C9B" w:rsidRDefault="000C33CC" w:rsidP="00793D45">
      <w:pPr>
        <w:spacing w:line="560" w:lineRule="exact"/>
        <w:ind w:firstLineChars="200" w:firstLine="31680"/>
        <w:rPr>
          <w:rFonts w:ascii="仿宋_GB2312" w:eastAsia="仿宋_GB2312" w:cs="Times New Roman"/>
          <w:sz w:val="32"/>
          <w:szCs w:val="32"/>
        </w:rPr>
      </w:pPr>
      <w:r w:rsidRPr="00984C9B">
        <w:rPr>
          <w:rFonts w:ascii="仿宋_GB2312" w:eastAsia="仿宋_GB2312" w:cs="仿宋_GB2312" w:hint="eastAsia"/>
          <w:sz w:val="32"/>
          <w:szCs w:val="32"/>
        </w:rPr>
        <w:t>（</w:t>
      </w:r>
      <w:r w:rsidRPr="00984C9B">
        <w:rPr>
          <w:rFonts w:ascii="仿宋_GB2312" w:eastAsia="仿宋_GB2312" w:cs="仿宋_GB2312"/>
          <w:sz w:val="32"/>
          <w:szCs w:val="32"/>
        </w:rPr>
        <w:t>3</w:t>
      </w:r>
      <w:r w:rsidRPr="00984C9B">
        <w:rPr>
          <w:rFonts w:ascii="仿宋_GB2312" w:eastAsia="仿宋_GB2312" w:cs="仿宋_GB2312" w:hint="eastAsia"/>
          <w:sz w:val="32"/>
          <w:szCs w:val="32"/>
        </w:rPr>
        <w:t>）单位及项目基本情况表（附件</w:t>
      </w:r>
      <w:r w:rsidRPr="00984C9B">
        <w:rPr>
          <w:rFonts w:ascii="仿宋_GB2312" w:eastAsia="仿宋_GB2312" w:cs="仿宋_GB2312"/>
          <w:sz w:val="32"/>
          <w:szCs w:val="32"/>
        </w:rPr>
        <w:t>3</w:t>
      </w:r>
      <w:r w:rsidRPr="00984C9B">
        <w:rPr>
          <w:rFonts w:ascii="仿宋_GB2312" w:eastAsia="仿宋_GB2312" w:cs="仿宋_GB2312" w:hint="eastAsia"/>
          <w:sz w:val="32"/>
          <w:szCs w:val="32"/>
        </w:rPr>
        <w:t>）；</w:t>
      </w:r>
    </w:p>
    <w:p w:rsidR="000C33CC" w:rsidRPr="00984C9B" w:rsidRDefault="000C33CC" w:rsidP="00793D45">
      <w:pPr>
        <w:spacing w:line="560" w:lineRule="exact"/>
        <w:ind w:firstLineChars="200" w:firstLine="31680"/>
        <w:rPr>
          <w:rFonts w:ascii="仿宋_GB2312" w:eastAsia="仿宋_GB2312" w:cs="Times New Roman"/>
          <w:sz w:val="32"/>
          <w:szCs w:val="32"/>
        </w:rPr>
      </w:pPr>
      <w:r w:rsidRPr="00984C9B">
        <w:rPr>
          <w:rFonts w:ascii="仿宋_GB2312" w:eastAsia="仿宋_GB2312" w:cs="仿宋_GB2312" w:hint="eastAsia"/>
          <w:sz w:val="32"/>
          <w:szCs w:val="32"/>
        </w:rPr>
        <w:t>（</w:t>
      </w:r>
      <w:r w:rsidRPr="00984C9B">
        <w:rPr>
          <w:rFonts w:ascii="仿宋_GB2312" w:eastAsia="仿宋_GB2312" w:cs="仿宋_GB2312"/>
          <w:sz w:val="32"/>
          <w:szCs w:val="32"/>
        </w:rPr>
        <w:t>4</w:t>
      </w:r>
      <w:r w:rsidRPr="00984C9B">
        <w:rPr>
          <w:rFonts w:ascii="仿宋_GB2312" w:eastAsia="仿宋_GB2312" w:cs="仿宋_GB2312" w:hint="eastAsia"/>
          <w:sz w:val="32"/>
          <w:szCs w:val="32"/>
        </w:rPr>
        <w:t>）项目建设证明材料（如主要设备订购合同、付款凭证、项目验收报告、改造前后照片等）；</w:t>
      </w:r>
    </w:p>
    <w:p w:rsidR="000C33CC" w:rsidRPr="00984C9B" w:rsidRDefault="000C33CC" w:rsidP="00793D45">
      <w:pPr>
        <w:spacing w:line="560" w:lineRule="exact"/>
        <w:ind w:firstLineChars="200" w:firstLine="31680"/>
        <w:rPr>
          <w:rFonts w:ascii="仿宋_GB2312" w:eastAsia="仿宋_GB2312" w:cs="Times New Roman"/>
          <w:sz w:val="32"/>
          <w:szCs w:val="32"/>
        </w:rPr>
      </w:pPr>
      <w:r w:rsidRPr="00984C9B">
        <w:rPr>
          <w:rFonts w:ascii="仿宋_GB2312" w:eastAsia="仿宋_GB2312" w:cs="仿宋_GB2312" w:hint="eastAsia"/>
          <w:sz w:val="32"/>
          <w:szCs w:val="32"/>
        </w:rPr>
        <w:t>（</w:t>
      </w:r>
      <w:r w:rsidRPr="00984C9B">
        <w:rPr>
          <w:rFonts w:ascii="仿宋_GB2312" w:eastAsia="仿宋_GB2312" w:cs="仿宋_GB2312"/>
          <w:sz w:val="32"/>
          <w:szCs w:val="32"/>
        </w:rPr>
        <w:t>5</w:t>
      </w:r>
      <w:r w:rsidRPr="00984C9B">
        <w:rPr>
          <w:rFonts w:ascii="仿宋_GB2312" w:eastAsia="仿宋_GB2312" w:cs="仿宋_GB2312" w:hint="eastAsia"/>
          <w:sz w:val="32"/>
          <w:szCs w:val="32"/>
        </w:rPr>
        <w:t>）安装改造的主要设备清单（包含设备型号、功率、效率等主要技术参数）；</w:t>
      </w:r>
    </w:p>
    <w:p w:rsidR="000C33CC" w:rsidRPr="00984C9B" w:rsidRDefault="000C33CC" w:rsidP="00793D45">
      <w:pPr>
        <w:spacing w:line="560" w:lineRule="exact"/>
        <w:ind w:firstLineChars="200" w:firstLine="31680"/>
        <w:rPr>
          <w:rFonts w:ascii="仿宋_GB2312" w:eastAsia="仿宋_GB2312" w:cs="Times New Roman"/>
          <w:sz w:val="32"/>
          <w:szCs w:val="32"/>
        </w:rPr>
      </w:pPr>
      <w:r w:rsidRPr="00984C9B">
        <w:rPr>
          <w:rFonts w:ascii="仿宋_GB2312" w:eastAsia="仿宋_GB2312" w:cs="仿宋_GB2312" w:hint="eastAsia"/>
          <w:sz w:val="32"/>
          <w:szCs w:val="32"/>
        </w:rPr>
        <w:t>（</w:t>
      </w:r>
      <w:r w:rsidRPr="00984C9B">
        <w:rPr>
          <w:rFonts w:ascii="仿宋_GB2312" w:eastAsia="仿宋_GB2312" w:cs="仿宋_GB2312"/>
          <w:sz w:val="32"/>
          <w:szCs w:val="32"/>
        </w:rPr>
        <w:t>6</w:t>
      </w:r>
      <w:r w:rsidRPr="00984C9B">
        <w:rPr>
          <w:rFonts w:ascii="仿宋_GB2312" w:eastAsia="仿宋_GB2312" w:cs="仿宋_GB2312" w:hint="eastAsia"/>
          <w:sz w:val="32"/>
          <w:szCs w:val="32"/>
        </w:rPr>
        <w:t>）项目改造前后主要技术参数对比（非改造项目仅需提供现有主要技术参数，循环经济项目可不提供）；</w:t>
      </w:r>
    </w:p>
    <w:p w:rsidR="000C33CC" w:rsidRPr="00984C9B" w:rsidRDefault="000C33CC" w:rsidP="00793D45">
      <w:pPr>
        <w:spacing w:line="560" w:lineRule="exact"/>
        <w:ind w:firstLineChars="200" w:firstLine="31680"/>
        <w:rPr>
          <w:rFonts w:ascii="仿宋_GB2312" w:eastAsia="仿宋_GB2312" w:cs="Times New Roman"/>
          <w:sz w:val="32"/>
          <w:szCs w:val="32"/>
        </w:rPr>
      </w:pPr>
      <w:r w:rsidRPr="00984C9B">
        <w:rPr>
          <w:rFonts w:ascii="仿宋_GB2312" w:eastAsia="仿宋_GB2312" w:cs="仿宋_GB2312" w:hint="eastAsia"/>
          <w:sz w:val="32"/>
          <w:szCs w:val="32"/>
        </w:rPr>
        <w:t>（</w:t>
      </w:r>
      <w:r w:rsidRPr="00984C9B">
        <w:rPr>
          <w:rFonts w:ascii="仿宋_GB2312" w:eastAsia="仿宋_GB2312" w:cs="仿宋_GB2312"/>
          <w:sz w:val="32"/>
          <w:szCs w:val="32"/>
        </w:rPr>
        <w:t>7</w:t>
      </w:r>
      <w:r w:rsidRPr="00984C9B">
        <w:rPr>
          <w:rFonts w:ascii="仿宋_GB2312" w:eastAsia="仿宋_GB2312" w:cs="仿宋_GB2312" w:hint="eastAsia"/>
          <w:sz w:val="32"/>
          <w:szCs w:val="32"/>
        </w:rPr>
        <w:t>）申报节能技改项目的单位，须提供项目改造边界范围内项目改造前正常生产一年度（或连续</w:t>
      </w:r>
      <w:r w:rsidRPr="00984C9B">
        <w:rPr>
          <w:rFonts w:ascii="仿宋_GB2312" w:eastAsia="仿宋_GB2312" w:cs="仿宋_GB2312"/>
          <w:sz w:val="32"/>
          <w:szCs w:val="32"/>
        </w:rPr>
        <w:t>12</w:t>
      </w:r>
      <w:r w:rsidRPr="00984C9B">
        <w:rPr>
          <w:rFonts w:ascii="仿宋_GB2312" w:eastAsia="仿宋_GB2312" w:cs="仿宋_GB2312" w:hint="eastAsia"/>
          <w:sz w:val="32"/>
          <w:szCs w:val="32"/>
        </w:rPr>
        <w:t>个月）和项目改造后至申报项目前连续</w:t>
      </w:r>
      <w:r w:rsidRPr="00984C9B">
        <w:rPr>
          <w:rFonts w:ascii="仿宋_GB2312" w:eastAsia="仿宋_GB2312" w:cs="仿宋_GB2312"/>
          <w:sz w:val="32"/>
          <w:szCs w:val="32"/>
        </w:rPr>
        <w:t>3</w:t>
      </w:r>
      <w:r w:rsidRPr="00984C9B">
        <w:rPr>
          <w:rFonts w:ascii="仿宋_GB2312" w:eastAsia="仿宋_GB2312" w:cs="仿宋_GB2312" w:hint="eastAsia"/>
          <w:sz w:val="32"/>
          <w:szCs w:val="32"/>
        </w:rPr>
        <w:t>个月以上的生产和能耗统计报表复印件（包含年生产时间、产品年产量、年总耗能量等信息）及相关台账等汇总证明材料，并自行留存满足现场审核要求的详细台账证明资料备查；</w:t>
      </w:r>
    </w:p>
    <w:p w:rsidR="000C33CC" w:rsidRPr="00984C9B" w:rsidRDefault="000C33CC" w:rsidP="00793D45">
      <w:pPr>
        <w:spacing w:line="560" w:lineRule="exact"/>
        <w:ind w:firstLineChars="200" w:firstLine="31680"/>
        <w:rPr>
          <w:rFonts w:ascii="仿宋_GB2312" w:eastAsia="仿宋_GB2312" w:cs="Times New Roman"/>
          <w:sz w:val="32"/>
          <w:szCs w:val="32"/>
        </w:rPr>
      </w:pPr>
      <w:r w:rsidRPr="00984C9B">
        <w:rPr>
          <w:rFonts w:ascii="仿宋_GB2312" w:eastAsia="仿宋_GB2312" w:cs="仿宋_GB2312" w:hint="eastAsia"/>
          <w:sz w:val="32"/>
          <w:szCs w:val="32"/>
        </w:rPr>
        <w:t>（</w:t>
      </w:r>
      <w:r w:rsidRPr="00984C9B">
        <w:rPr>
          <w:rFonts w:ascii="仿宋_GB2312" w:eastAsia="仿宋_GB2312" w:cs="仿宋_GB2312"/>
          <w:sz w:val="32"/>
          <w:szCs w:val="32"/>
        </w:rPr>
        <w:t>8</w:t>
      </w:r>
      <w:r w:rsidRPr="00984C9B">
        <w:rPr>
          <w:rFonts w:ascii="仿宋_GB2312" w:eastAsia="仿宋_GB2312" w:cs="仿宋_GB2312" w:hint="eastAsia"/>
          <w:sz w:val="32"/>
          <w:szCs w:val="32"/>
        </w:rPr>
        <w:t>）企业工商营业执照（非企业单位提供组织机构代码证）复印件；</w:t>
      </w:r>
    </w:p>
    <w:p w:rsidR="000C33CC" w:rsidRPr="00984C9B" w:rsidRDefault="000C33CC" w:rsidP="00793D45">
      <w:pPr>
        <w:spacing w:line="560" w:lineRule="exact"/>
        <w:ind w:firstLineChars="200" w:firstLine="31680"/>
        <w:rPr>
          <w:rFonts w:ascii="仿宋_GB2312" w:eastAsia="仿宋_GB2312" w:cs="Times New Roman"/>
          <w:sz w:val="32"/>
          <w:szCs w:val="32"/>
        </w:rPr>
      </w:pPr>
      <w:r w:rsidRPr="00984C9B">
        <w:rPr>
          <w:rFonts w:ascii="仿宋_GB2312" w:eastAsia="仿宋_GB2312" w:cs="仿宋_GB2312" w:hint="eastAsia"/>
          <w:sz w:val="32"/>
          <w:szCs w:val="32"/>
        </w:rPr>
        <w:t>（</w:t>
      </w:r>
      <w:r w:rsidRPr="00984C9B">
        <w:rPr>
          <w:rFonts w:ascii="仿宋_GB2312" w:eastAsia="仿宋_GB2312" w:cs="仿宋_GB2312"/>
          <w:sz w:val="32"/>
          <w:szCs w:val="32"/>
        </w:rPr>
        <w:t>9</w:t>
      </w:r>
      <w:r w:rsidRPr="00984C9B">
        <w:rPr>
          <w:rFonts w:ascii="仿宋_GB2312" w:eastAsia="仿宋_GB2312" w:cs="仿宋_GB2312" w:hint="eastAsia"/>
          <w:sz w:val="32"/>
          <w:szCs w:val="32"/>
        </w:rPr>
        <w:t>）项目实施单位通过环评验收材料；</w:t>
      </w:r>
    </w:p>
    <w:p w:rsidR="000C33CC" w:rsidRPr="00984C9B" w:rsidRDefault="000C33CC" w:rsidP="00793D45">
      <w:pPr>
        <w:spacing w:line="560" w:lineRule="exact"/>
        <w:ind w:firstLineChars="200" w:firstLine="31680"/>
        <w:rPr>
          <w:rFonts w:ascii="仿宋_GB2312" w:eastAsia="仿宋_GB2312" w:cs="Times New Roman"/>
          <w:sz w:val="32"/>
          <w:szCs w:val="32"/>
        </w:rPr>
      </w:pPr>
      <w:r w:rsidRPr="00984C9B">
        <w:rPr>
          <w:rFonts w:ascii="仿宋_GB2312" w:eastAsia="仿宋_GB2312" w:cs="仿宋_GB2312" w:hint="eastAsia"/>
          <w:sz w:val="32"/>
          <w:szCs w:val="32"/>
        </w:rPr>
        <w:t>（</w:t>
      </w:r>
      <w:r w:rsidRPr="00984C9B">
        <w:rPr>
          <w:rFonts w:ascii="仿宋_GB2312" w:eastAsia="仿宋_GB2312" w:cs="仿宋_GB2312"/>
          <w:sz w:val="32"/>
          <w:szCs w:val="32"/>
        </w:rPr>
        <w:t>10</w:t>
      </w:r>
      <w:r w:rsidRPr="00984C9B">
        <w:rPr>
          <w:rFonts w:ascii="仿宋_GB2312" w:eastAsia="仿宋_GB2312" w:cs="仿宋_GB2312" w:hint="eastAsia"/>
          <w:sz w:val="32"/>
          <w:szCs w:val="32"/>
        </w:rPr>
        <w:t>）项目申报单位认为需要补充说明的材料。</w:t>
      </w:r>
    </w:p>
    <w:p w:rsidR="000C33CC" w:rsidRPr="00F95B43" w:rsidRDefault="000C33CC" w:rsidP="00793D45">
      <w:pPr>
        <w:spacing w:line="560" w:lineRule="exact"/>
        <w:ind w:firstLineChars="200" w:firstLine="31680"/>
        <w:rPr>
          <w:rFonts w:ascii="仿宋_GB2312" w:eastAsia="仿宋_GB2312" w:cs="Times New Roman"/>
          <w:b/>
          <w:bCs/>
          <w:sz w:val="32"/>
          <w:szCs w:val="32"/>
        </w:rPr>
      </w:pPr>
      <w:r w:rsidRPr="00F95B43">
        <w:rPr>
          <w:rFonts w:ascii="仿宋_GB2312" w:eastAsia="仿宋_GB2312" w:cs="仿宋_GB2312"/>
          <w:b/>
          <w:bCs/>
          <w:sz w:val="32"/>
          <w:szCs w:val="32"/>
        </w:rPr>
        <w:t xml:space="preserve">8  </w:t>
      </w:r>
      <w:r w:rsidRPr="00F95B43">
        <w:rPr>
          <w:rFonts w:ascii="仿宋_GB2312" w:eastAsia="仿宋_GB2312" w:cs="仿宋_GB2312" w:hint="eastAsia"/>
          <w:b/>
          <w:bCs/>
          <w:sz w:val="32"/>
          <w:szCs w:val="32"/>
        </w:rPr>
        <w:t>承诺时限</w:t>
      </w:r>
    </w:p>
    <w:p w:rsidR="000C33CC" w:rsidRPr="00984C9B" w:rsidRDefault="000C33CC" w:rsidP="00793D45">
      <w:pPr>
        <w:spacing w:line="560" w:lineRule="exact"/>
        <w:ind w:firstLineChars="200" w:firstLine="31680"/>
        <w:rPr>
          <w:rFonts w:ascii="仿宋_GB2312" w:eastAsia="仿宋_GB2312" w:cs="Times New Roman"/>
          <w:sz w:val="32"/>
          <w:szCs w:val="32"/>
        </w:rPr>
      </w:pPr>
      <w:r w:rsidRPr="00D12842">
        <w:rPr>
          <w:rFonts w:ascii="仿宋_GB2312" w:eastAsia="仿宋_GB2312" w:cs="仿宋_GB2312"/>
          <w:sz w:val="32"/>
          <w:szCs w:val="32"/>
          <w:u w:val="single"/>
        </w:rPr>
        <w:t xml:space="preserve"> 3  </w:t>
      </w:r>
      <w:r w:rsidRPr="00984C9B">
        <w:rPr>
          <w:rFonts w:ascii="仿宋_GB2312" w:eastAsia="仿宋_GB2312" w:cs="仿宋_GB2312" w:hint="eastAsia"/>
          <w:sz w:val="32"/>
          <w:szCs w:val="32"/>
        </w:rPr>
        <w:t>个工作日</w:t>
      </w:r>
    </w:p>
    <w:p w:rsidR="000C33CC" w:rsidRPr="00F95B43" w:rsidRDefault="000C33CC" w:rsidP="00793D45">
      <w:pPr>
        <w:spacing w:line="560" w:lineRule="exact"/>
        <w:ind w:firstLineChars="200" w:firstLine="31680"/>
        <w:rPr>
          <w:rFonts w:ascii="仿宋_GB2312" w:eastAsia="仿宋_GB2312" w:cs="Times New Roman"/>
          <w:b/>
          <w:bCs/>
          <w:sz w:val="32"/>
          <w:szCs w:val="32"/>
        </w:rPr>
      </w:pPr>
      <w:r w:rsidRPr="00F95B43">
        <w:rPr>
          <w:rFonts w:ascii="仿宋_GB2312" w:eastAsia="仿宋_GB2312" w:cs="仿宋_GB2312"/>
          <w:b/>
          <w:bCs/>
          <w:sz w:val="32"/>
          <w:szCs w:val="32"/>
        </w:rPr>
        <w:t xml:space="preserve">9  </w:t>
      </w:r>
      <w:r w:rsidRPr="00F95B43">
        <w:rPr>
          <w:rFonts w:ascii="仿宋_GB2312" w:eastAsia="仿宋_GB2312" w:cs="仿宋_GB2312" w:hint="eastAsia"/>
          <w:b/>
          <w:bCs/>
          <w:sz w:val="32"/>
          <w:szCs w:val="32"/>
        </w:rPr>
        <w:t>收费标准</w:t>
      </w:r>
    </w:p>
    <w:p w:rsidR="000C33CC" w:rsidRPr="00984C9B" w:rsidRDefault="000C33CC" w:rsidP="00793D45">
      <w:pPr>
        <w:spacing w:line="560" w:lineRule="exact"/>
        <w:ind w:firstLineChars="200" w:firstLine="31680"/>
        <w:rPr>
          <w:rFonts w:ascii="仿宋_GB2312" w:eastAsia="仿宋_GB2312" w:cs="Times New Roman"/>
          <w:sz w:val="32"/>
          <w:szCs w:val="32"/>
        </w:rPr>
      </w:pPr>
      <w:r w:rsidRPr="00984C9B">
        <w:rPr>
          <w:rFonts w:ascii="仿宋_GB2312" w:eastAsia="仿宋_GB2312" w:cs="仿宋_GB2312" w:hint="eastAsia"/>
          <w:sz w:val="32"/>
          <w:szCs w:val="32"/>
        </w:rPr>
        <w:t>无。</w:t>
      </w:r>
    </w:p>
    <w:p w:rsidR="000C33CC" w:rsidRPr="00F95B43" w:rsidRDefault="000C33CC" w:rsidP="00793D45">
      <w:pPr>
        <w:spacing w:line="560" w:lineRule="exact"/>
        <w:ind w:firstLineChars="200" w:firstLine="31680"/>
        <w:rPr>
          <w:rFonts w:ascii="仿宋_GB2312" w:eastAsia="仿宋_GB2312" w:cs="Times New Roman"/>
          <w:b/>
          <w:bCs/>
          <w:sz w:val="32"/>
          <w:szCs w:val="32"/>
        </w:rPr>
      </w:pPr>
      <w:r w:rsidRPr="00F95B43">
        <w:rPr>
          <w:rFonts w:ascii="仿宋_GB2312" w:eastAsia="仿宋_GB2312" w:cs="仿宋_GB2312"/>
          <w:b/>
          <w:bCs/>
          <w:sz w:val="32"/>
          <w:szCs w:val="32"/>
        </w:rPr>
        <w:t xml:space="preserve">10 </w:t>
      </w:r>
      <w:r w:rsidRPr="00F95B43">
        <w:rPr>
          <w:rFonts w:ascii="仿宋_GB2312" w:eastAsia="仿宋_GB2312" w:cs="仿宋_GB2312" w:hint="eastAsia"/>
          <w:b/>
          <w:bCs/>
          <w:sz w:val="32"/>
          <w:szCs w:val="32"/>
        </w:rPr>
        <w:t>联系信息</w:t>
      </w:r>
    </w:p>
    <w:p w:rsidR="000C33CC" w:rsidRPr="00984C9B" w:rsidRDefault="000C33CC" w:rsidP="00793D45">
      <w:pPr>
        <w:spacing w:line="560" w:lineRule="exact"/>
        <w:ind w:firstLineChars="200" w:firstLine="31680"/>
        <w:rPr>
          <w:rFonts w:ascii="仿宋_GB2312" w:eastAsia="仿宋_GB2312" w:cs="仿宋_GB2312"/>
          <w:sz w:val="32"/>
          <w:szCs w:val="32"/>
        </w:rPr>
      </w:pPr>
      <w:r w:rsidRPr="00984C9B">
        <w:rPr>
          <w:rFonts w:ascii="仿宋_GB2312" w:eastAsia="仿宋_GB2312" w:cs="仿宋_GB2312"/>
          <w:sz w:val="32"/>
          <w:szCs w:val="32"/>
        </w:rPr>
        <w:t xml:space="preserve">10.1   </w:t>
      </w:r>
      <w:r w:rsidRPr="00984C9B">
        <w:rPr>
          <w:rFonts w:ascii="仿宋_GB2312" w:eastAsia="仿宋_GB2312" w:cs="仿宋_GB2312" w:hint="eastAsia"/>
          <w:sz w:val="32"/>
          <w:szCs w:val="32"/>
        </w:rPr>
        <w:t>业务咨询电话：区工信科技局能源与环境资源管理股联系电话：</w:t>
      </w:r>
      <w:r w:rsidRPr="00984C9B">
        <w:rPr>
          <w:rFonts w:ascii="仿宋_GB2312" w:eastAsia="仿宋_GB2312" w:cs="仿宋_GB2312"/>
          <w:sz w:val="32"/>
          <w:szCs w:val="32"/>
        </w:rPr>
        <w:t>0597-3350911</w:t>
      </w:r>
    </w:p>
    <w:p w:rsidR="000C33CC" w:rsidRPr="00984C9B" w:rsidRDefault="000C33CC" w:rsidP="00793D45">
      <w:pPr>
        <w:spacing w:line="560" w:lineRule="exact"/>
        <w:ind w:firstLineChars="200" w:firstLine="31680"/>
        <w:rPr>
          <w:rFonts w:ascii="仿宋_GB2312" w:eastAsia="仿宋_GB2312" w:cs="仿宋_GB2312"/>
          <w:sz w:val="32"/>
          <w:szCs w:val="32"/>
        </w:rPr>
      </w:pPr>
      <w:r w:rsidRPr="00984C9B">
        <w:rPr>
          <w:rFonts w:ascii="仿宋_GB2312" w:eastAsia="仿宋_GB2312" w:cs="仿宋_GB2312"/>
          <w:sz w:val="32"/>
          <w:szCs w:val="32"/>
        </w:rPr>
        <w:t xml:space="preserve">10.2   </w:t>
      </w:r>
      <w:r w:rsidRPr="00984C9B">
        <w:rPr>
          <w:rFonts w:ascii="仿宋_GB2312" w:eastAsia="仿宋_GB2312" w:cs="仿宋_GB2312" w:hint="eastAsia"/>
          <w:sz w:val="32"/>
          <w:szCs w:val="32"/>
        </w:rPr>
        <w:t>督查科投诉电话：</w:t>
      </w:r>
      <w:r w:rsidRPr="00984C9B">
        <w:rPr>
          <w:rFonts w:ascii="仿宋_GB2312" w:eastAsia="仿宋_GB2312" w:cs="仿宋_GB2312"/>
          <w:sz w:val="32"/>
          <w:szCs w:val="32"/>
        </w:rPr>
        <w:t xml:space="preserve">0597-3256096 </w:t>
      </w:r>
      <w:r w:rsidRPr="00984C9B">
        <w:rPr>
          <w:rFonts w:ascii="仿宋_GB2312" w:eastAsia="仿宋_GB2312" w:cs="仿宋_GB2312" w:hint="eastAsia"/>
          <w:sz w:val="32"/>
          <w:szCs w:val="32"/>
        </w:rPr>
        <w:t>、区效能办投诉电话：</w:t>
      </w:r>
      <w:r w:rsidRPr="00984C9B">
        <w:rPr>
          <w:rFonts w:ascii="仿宋_GB2312" w:eastAsia="仿宋_GB2312" w:cs="仿宋_GB2312"/>
          <w:sz w:val="32"/>
          <w:szCs w:val="32"/>
        </w:rPr>
        <w:t>0597-5931110</w:t>
      </w:r>
    </w:p>
    <w:p w:rsidR="000C33CC" w:rsidRPr="00984C9B" w:rsidRDefault="000C33CC" w:rsidP="00793D45">
      <w:pPr>
        <w:spacing w:line="560" w:lineRule="exact"/>
        <w:ind w:firstLineChars="200" w:firstLine="31680"/>
        <w:rPr>
          <w:rFonts w:ascii="仿宋_GB2312" w:eastAsia="仿宋_GB2312" w:cs="Times New Roman"/>
          <w:sz w:val="32"/>
          <w:szCs w:val="32"/>
        </w:rPr>
      </w:pPr>
      <w:r w:rsidRPr="00984C9B">
        <w:rPr>
          <w:rFonts w:ascii="仿宋_GB2312" w:eastAsia="仿宋_GB2312" w:cs="仿宋_GB2312"/>
          <w:sz w:val="32"/>
          <w:szCs w:val="32"/>
        </w:rPr>
        <w:t xml:space="preserve">10.3  </w:t>
      </w:r>
      <w:r w:rsidRPr="00984C9B">
        <w:rPr>
          <w:rFonts w:ascii="仿宋_GB2312" w:eastAsia="仿宋_GB2312" w:cs="仿宋_GB2312" w:hint="eastAsia"/>
          <w:sz w:val="32"/>
          <w:szCs w:val="32"/>
        </w:rPr>
        <w:t>“</w:t>
      </w:r>
      <w:r w:rsidRPr="00984C9B">
        <w:rPr>
          <w:rFonts w:ascii="仿宋_GB2312" w:eastAsia="仿宋_GB2312" w:cs="仿宋_GB2312"/>
          <w:sz w:val="32"/>
          <w:szCs w:val="32"/>
        </w:rPr>
        <w:t>e</w:t>
      </w:r>
      <w:r w:rsidRPr="00984C9B">
        <w:rPr>
          <w:rFonts w:ascii="仿宋_GB2312" w:eastAsia="仿宋_GB2312" w:cs="仿宋_GB2312" w:hint="eastAsia"/>
          <w:sz w:val="32"/>
          <w:szCs w:val="32"/>
        </w:rPr>
        <w:t>龙岩”惠企政策兑现专区网址：（暂无需填写）</w:t>
      </w:r>
    </w:p>
    <w:p w:rsidR="000C33CC" w:rsidRPr="00984C9B" w:rsidRDefault="000C33CC" w:rsidP="00793D45">
      <w:pPr>
        <w:spacing w:line="560" w:lineRule="exact"/>
        <w:ind w:firstLineChars="200" w:firstLine="31680"/>
        <w:rPr>
          <w:rFonts w:ascii="仿宋_GB2312" w:eastAsia="仿宋_GB2312" w:cs="Times New Roman"/>
          <w:sz w:val="32"/>
          <w:szCs w:val="32"/>
        </w:rPr>
      </w:pPr>
      <w:r w:rsidRPr="00984C9B">
        <w:rPr>
          <w:rFonts w:ascii="仿宋_GB2312" w:eastAsia="仿宋_GB2312" w:cs="仿宋_GB2312"/>
          <w:sz w:val="32"/>
          <w:szCs w:val="32"/>
        </w:rPr>
        <w:t xml:space="preserve">10.4   </w:t>
      </w:r>
      <w:r w:rsidRPr="00984C9B">
        <w:rPr>
          <w:rFonts w:ascii="仿宋_GB2312" w:eastAsia="仿宋_GB2312" w:cs="仿宋_GB2312" w:hint="eastAsia"/>
          <w:sz w:val="32"/>
          <w:szCs w:val="32"/>
        </w:rPr>
        <w:t>惠企窗口地址：二楼惠企窗口（永定区金砂镇永定工业园区光电信息产业园商住楼</w:t>
      </w:r>
      <w:r w:rsidRPr="00984C9B">
        <w:rPr>
          <w:rFonts w:ascii="仿宋_GB2312" w:eastAsia="仿宋_GB2312" w:cs="仿宋_GB2312"/>
          <w:sz w:val="32"/>
          <w:szCs w:val="32"/>
        </w:rPr>
        <w:t>A</w:t>
      </w:r>
      <w:r w:rsidRPr="00984C9B">
        <w:rPr>
          <w:rFonts w:ascii="仿宋_GB2312" w:eastAsia="仿宋_GB2312" w:cs="仿宋_GB2312" w:hint="eastAsia"/>
          <w:sz w:val="32"/>
          <w:szCs w:val="32"/>
        </w:rPr>
        <w:t>区）</w:t>
      </w:r>
    </w:p>
    <w:p w:rsidR="000C33CC" w:rsidRPr="00984C9B" w:rsidRDefault="000C33CC" w:rsidP="00793D45">
      <w:pPr>
        <w:spacing w:line="560" w:lineRule="exact"/>
        <w:ind w:firstLineChars="200" w:firstLine="31680"/>
        <w:rPr>
          <w:rFonts w:ascii="仿宋_GB2312" w:eastAsia="仿宋_GB2312" w:cs="Times New Roman"/>
          <w:sz w:val="32"/>
          <w:szCs w:val="32"/>
        </w:rPr>
      </w:pPr>
    </w:p>
    <w:p w:rsidR="000C33CC" w:rsidRPr="00984C9B" w:rsidRDefault="000C33CC" w:rsidP="009059D3">
      <w:pPr>
        <w:spacing w:line="560" w:lineRule="exact"/>
        <w:ind w:firstLineChars="200" w:firstLine="31680"/>
        <w:rPr>
          <w:rFonts w:ascii="仿宋_GB2312" w:eastAsia="仿宋_GB2312" w:cs="Times New Roman"/>
          <w:sz w:val="32"/>
          <w:szCs w:val="32"/>
        </w:rPr>
      </w:pPr>
    </w:p>
    <w:bookmarkEnd w:id="0"/>
    <w:p w:rsidR="000C33CC" w:rsidRPr="00984C9B" w:rsidRDefault="000C33CC" w:rsidP="009059D3">
      <w:pPr>
        <w:spacing w:line="560" w:lineRule="exact"/>
        <w:ind w:firstLineChars="200" w:firstLine="31680"/>
        <w:rPr>
          <w:rFonts w:ascii="仿宋_GB2312" w:eastAsia="仿宋_GB2312" w:cs="Times New Roman"/>
          <w:sz w:val="32"/>
          <w:szCs w:val="32"/>
        </w:rPr>
      </w:pPr>
    </w:p>
    <w:sectPr w:rsidR="000C33CC" w:rsidRPr="00984C9B" w:rsidSect="00984C9B">
      <w:footerReference w:type="default" r:id="rId7"/>
      <w:pgSz w:w="11906" w:h="16838"/>
      <w:pgMar w:top="1701" w:right="1474" w:bottom="1474" w:left="1588"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3CC" w:rsidRDefault="000C33CC" w:rsidP="00A26EDD">
      <w:pPr>
        <w:rPr>
          <w:rFonts w:cs="Times New Roman"/>
        </w:rPr>
      </w:pPr>
      <w:r>
        <w:rPr>
          <w:rFonts w:cs="Times New Roman"/>
        </w:rPr>
        <w:separator/>
      </w:r>
    </w:p>
  </w:endnote>
  <w:endnote w:type="continuationSeparator" w:id="0">
    <w:p w:rsidR="000C33CC" w:rsidRDefault="000C33CC" w:rsidP="00A26EDD">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3CC" w:rsidRPr="00984C9B" w:rsidRDefault="000C33CC" w:rsidP="00984C9B">
    <w:pPr>
      <w:pStyle w:val="Footer"/>
      <w:framePr w:wrap="auto" w:vAnchor="text" w:hAnchor="margin" w:xAlign="outside" w:y="1"/>
      <w:rPr>
        <w:rStyle w:val="PageNumber"/>
        <w:rFonts w:ascii="宋体"/>
        <w:sz w:val="28"/>
        <w:szCs w:val="28"/>
      </w:rPr>
    </w:pPr>
    <w:r w:rsidRPr="00984C9B">
      <w:rPr>
        <w:rStyle w:val="PageNumber"/>
        <w:rFonts w:ascii="宋体" w:hAnsi="宋体" w:cs="宋体"/>
        <w:sz w:val="28"/>
        <w:szCs w:val="28"/>
      </w:rPr>
      <w:fldChar w:fldCharType="begin"/>
    </w:r>
    <w:r w:rsidRPr="00984C9B">
      <w:rPr>
        <w:rStyle w:val="PageNumber"/>
        <w:rFonts w:ascii="宋体" w:hAnsi="宋体" w:cs="宋体"/>
        <w:sz w:val="28"/>
        <w:szCs w:val="28"/>
      </w:rPr>
      <w:instrText xml:space="preserve">PAGE  </w:instrText>
    </w:r>
    <w:r w:rsidRPr="00984C9B">
      <w:rPr>
        <w:rStyle w:val="PageNumber"/>
        <w:rFonts w:ascii="宋体" w:hAnsi="宋体" w:cs="宋体"/>
        <w:sz w:val="28"/>
        <w:szCs w:val="28"/>
      </w:rPr>
      <w:fldChar w:fldCharType="separate"/>
    </w:r>
    <w:r>
      <w:rPr>
        <w:rStyle w:val="PageNumber"/>
        <w:rFonts w:ascii="宋体" w:hAnsi="宋体" w:cs="宋体"/>
        <w:noProof/>
        <w:sz w:val="28"/>
        <w:szCs w:val="28"/>
      </w:rPr>
      <w:t>- 7 -</w:t>
    </w:r>
    <w:r w:rsidRPr="00984C9B">
      <w:rPr>
        <w:rStyle w:val="PageNumber"/>
        <w:rFonts w:ascii="宋体" w:hAnsi="宋体" w:cs="宋体"/>
        <w:sz w:val="28"/>
        <w:szCs w:val="28"/>
      </w:rPr>
      <w:fldChar w:fldCharType="end"/>
    </w:r>
  </w:p>
  <w:p w:rsidR="000C33CC" w:rsidRDefault="000C33CC" w:rsidP="00984C9B">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3CC" w:rsidRDefault="000C33CC" w:rsidP="00A26EDD">
      <w:pPr>
        <w:rPr>
          <w:rFonts w:cs="Times New Roman"/>
        </w:rPr>
      </w:pPr>
      <w:r>
        <w:rPr>
          <w:rFonts w:cs="Times New Roman"/>
        </w:rPr>
        <w:separator/>
      </w:r>
    </w:p>
  </w:footnote>
  <w:footnote w:type="continuationSeparator" w:id="0">
    <w:p w:rsidR="000C33CC" w:rsidRDefault="000C33CC" w:rsidP="00A26EDD">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F1786"/>
    <w:multiLevelType w:val="multilevel"/>
    <w:tmpl w:val="214F1786"/>
    <w:lvl w:ilvl="0">
      <w:start w:val="7"/>
      <w:numFmt w:val="decimal"/>
      <w:lvlText w:val="%1"/>
      <w:lvlJc w:val="left"/>
      <w:pPr>
        <w:tabs>
          <w:tab w:val="left" w:pos="360"/>
        </w:tabs>
        <w:ind w:left="360" w:hanging="360"/>
      </w:pPr>
      <w:rPr>
        <w:rFonts w:hint="default"/>
      </w:rPr>
    </w:lvl>
    <w:lvl w:ilvl="1">
      <w:numFmt w:val="none"/>
      <w:pStyle w:val="a"/>
      <w:lvlText w:val=""/>
      <w:lvlJc w:val="left"/>
      <w:pPr>
        <w:tabs>
          <w:tab w:val="left" w:pos="360"/>
        </w:tabs>
      </w:pPr>
    </w:lvl>
    <w:lvl w:ilvl="2">
      <w:numFmt w:val="none"/>
      <w:pStyle w:val="a0"/>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1">
    <w:nsid w:val="3D703C2F"/>
    <w:multiLevelType w:val="multilevel"/>
    <w:tmpl w:val="3D703C2F"/>
    <w:lvl w:ilvl="0">
      <w:start w:val="5"/>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CEA2025"/>
    <w:multiLevelType w:val="multilevel"/>
    <w:tmpl w:val="6CEA2025"/>
    <w:lvl w:ilvl="0">
      <w:start w:val="1"/>
      <w:numFmt w:val="none"/>
      <w:suff w:val="nothing"/>
      <w:lvlText w:val="%1"/>
      <w:lvlJc w:val="left"/>
      <w:rPr>
        <w:rFonts w:ascii="Times New Roman" w:hAnsi="Times New Roman" w:cs="Times New Roman" w:hint="default"/>
        <w:b/>
        <w:bCs/>
        <w:i w:val="0"/>
        <w:iCs w:val="0"/>
        <w:sz w:val="21"/>
        <w:szCs w:val="21"/>
      </w:rPr>
    </w:lvl>
    <w:lvl w:ilvl="1">
      <w:start w:val="1"/>
      <w:numFmt w:val="decimal"/>
      <w:suff w:val="nothing"/>
      <w:lvlText w:val="%1%2　"/>
      <w:lvlJc w:val="left"/>
      <w:rPr>
        <w:rFonts w:ascii="黑体" w:eastAsia="黑体" w:hAnsi="Times New Roman" w:hint="eastAsia"/>
        <w:b w:val="0"/>
        <w:bCs w:val="0"/>
        <w:i w:val="0"/>
        <w:iCs w:val="0"/>
        <w:sz w:val="32"/>
        <w:szCs w:val="32"/>
      </w:rPr>
    </w:lvl>
    <w:lvl w:ilvl="2">
      <w:start w:val="1"/>
      <w:numFmt w:val="decimal"/>
      <w:suff w:val="nothing"/>
      <w:lvlText w:val="%1%2.%3　"/>
      <w:lvlJc w:val="left"/>
      <w:rPr>
        <w:rFonts w:ascii="黑体" w:eastAsia="黑体" w:hAnsi="Times New Roman" w:hint="eastAsia"/>
        <w:b w:val="0"/>
        <w:bCs w:val="0"/>
        <w:i w:val="0"/>
        <w:iCs w:val="0"/>
        <w:sz w:val="21"/>
        <w:szCs w:val="21"/>
      </w:rPr>
    </w:lvl>
    <w:lvl w:ilvl="3">
      <w:start w:val="1"/>
      <w:numFmt w:val="decimal"/>
      <w:suff w:val="nothing"/>
      <w:lvlText w:val="%1%2.%3.%4　"/>
      <w:lvlJc w:val="left"/>
      <w:rPr>
        <w:rFonts w:ascii="黑体" w:eastAsia="黑体" w:hAnsi="Times New Roman" w:hint="eastAsia"/>
        <w:b w:val="0"/>
        <w:bCs w:val="0"/>
        <w:i w:val="0"/>
        <w:iCs w:val="0"/>
        <w:sz w:val="21"/>
        <w:szCs w:val="21"/>
      </w:rPr>
    </w:lvl>
    <w:lvl w:ilvl="4">
      <w:start w:val="1"/>
      <w:numFmt w:val="decimal"/>
      <w:suff w:val="nothing"/>
      <w:lvlText w:val="%1%2.%3.%4.%5　"/>
      <w:lvlJc w:val="left"/>
      <w:rPr>
        <w:rFonts w:ascii="黑体" w:eastAsia="黑体" w:hAnsi="Times New Roman" w:hint="eastAsia"/>
        <w:b w:val="0"/>
        <w:bCs w:val="0"/>
        <w:i w:val="0"/>
        <w:iCs w:val="0"/>
        <w:sz w:val="21"/>
        <w:szCs w:val="21"/>
      </w:rPr>
    </w:lvl>
    <w:lvl w:ilvl="5">
      <w:start w:val="1"/>
      <w:numFmt w:val="decimal"/>
      <w:suff w:val="nothing"/>
      <w:lvlText w:val="%1%2.%3.%4.%5.%6　"/>
      <w:lvlJc w:val="left"/>
      <w:rPr>
        <w:rFonts w:ascii="黑体" w:eastAsia="黑体" w:hAnsi="Times New Roman" w:hint="eastAsia"/>
        <w:b w:val="0"/>
        <w:bCs w:val="0"/>
        <w:i w:val="0"/>
        <w:iCs w:val="0"/>
        <w:sz w:val="21"/>
        <w:szCs w:val="21"/>
      </w:rPr>
    </w:lvl>
    <w:lvl w:ilvl="6">
      <w:start w:val="1"/>
      <w:numFmt w:val="decimal"/>
      <w:suff w:val="nothing"/>
      <w:lvlText w:val="%1%2.%3.%4.%5.%6.%7　"/>
      <w:lvlJc w:val="left"/>
      <w:rPr>
        <w:rFonts w:ascii="黑体" w:eastAsia="黑体" w:hAnsi="Times New Roman" w:hint="eastAsia"/>
        <w:b w:val="0"/>
        <w:bCs w:val="0"/>
        <w:i w:val="0"/>
        <w:iCs w:val="0"/>
        <w:sz w:val="21"/>
        <w:szCs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0"/>
  </w:num>
  <w:num w:numId="2">
    <w:abstractNumId w:val="2"/>
    <w:lvlOverride w:ilvl="0">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ZTc0NmQ5MjQ4YWZlOWRmYTRhODU0NGVlYmIxZjZkOGUifQ=="/>
  </w:docVars>
  <w:rsids>
    <w:rsidRoot w:val="00E140B3"/>
    <w:rsid w:val="00057F6A"/>
    <w:rsid w:val="00097E75"/>
    <w:rsid w:val="000C33CC"/>
    <w:rsid w:val="0030458D"/>
    <w:rsid w:val="004D5ED7"/>
    <w:rsid w:val="004F1FAD"/>
    <w:rsid w:val="005617F2"/>
    <w:rsid w:val="00581424"/>
    <w:rsid w:val="005C4C68"/>
    <w:rsid w:val="00721149"/>
    <w:rsid w:val="00757D3E"/>
    <w:rsid w:val="00793D45"/>
    <w:rsid w:val="008155A0"/>
    <w:rsid w:val="00863C46"/>
    <w:rsid w:val="009059D3"/>
    <w:rsid w:val="00917D2E"/>
    <w:rsid w:val="00926A59"/>
    <w:rsid w:val="00943BA7"/>
    <w:rsid w:val="00984C9B"/>
    <w:rsid w:val="009A7605"/>
    <w:rsid w:val="009D1513"/>
    <w:rsid w:val="009F4592"/>
    <w:rsid w:val="00A26EDD"/>
    <w:rsid w:val="00AA508B"/>
    <w:rsid w:val="00BC6159"/>
    <w:rsid w:val="00BD2DBC"/>
    <w:rsid w:val="00D12842"/>
    <w:rsid w:val="00DA532F"/>
    <w:rsid w:val="00E140B3"/>
    <w:rsid w:val="00E32877"/>
    <w:rsid w:val="00F302D8"/>
    <w:rsid w:val="00F95B43"/>
    <w:rsid w:val="249712ED"/>
    <w:rsid w:val="562D7EFE"/>
    <w:rsid w:val="5B9837CD"/>
    <w:rsid w:val="7EC65C7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26EDD"/>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26EDD"/>
    <w:pPr>
      <w:tabs>
        <w:tab w:val="center" w:pos="4153"/>
        <w:tab w:val="right" w:pos="8306"/>
      </w:tabs>
      <w:snapToGrid w:val="0"/>
      <w:jc w:val="left"/>
    </w:pPr>
    <w:rPr>
      <w:rFonts w:ascii="Times New Roman" w:hAnsi="Times New Roman" w:cs="Times New Roman"/>
      <w:sz w:val="18"/>
      <w:szCs w:val="18"/>
    </w:rPr>
  </w:style>
  <w:style w:type="character" w:customStyle="1" w:styleId="FooterChar">
    <w:name w:val="Footer Char"/>
    <w:basedOn w:val="DefaultParagraphFont"/>
    <w:link w:val="Footer"/>
    <w:uiPriority w:val="99"/>
    <w:semiHidden/>
    <w:locked/>
    <w:rsid w:val="00A26EDD"/>
    <w:rPr>
      <w:sz w:val="18"/>
      <w:szCs w:val="18"/>
    </w:rPr>
  </w:style>
  <w:style w:type="paragraph" w:styleId="Header">
    <w:name w:val="header"/>
    <w:basedOn w:val="Normal"/>
    <w:link w:val="HeaderChar"/>
    <w:uiPriority w:val="99"/>
    <w:rsid w:val="00A26EDD"/>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customStyle="1" w:styleId="HeaderChar">
    <w:name w:val="Header Char"/>
    <w:basedOn w:val="DefaultParagraphFont"/>
    <w:link w:val="Header"/>
    <w:uiPriority w:val="99"/>
    <w:semiHidden/>
    <w:locked/>
    <w:rsid w:val="00A26EDD"/>
    <w:rPr>
      <w:sz w:val="18"/>
      <w:szCs w:val="18"/>
    </w:rPr>
  </w:style>
  <w:style w:type="paragraph" w:styleId="NormalWeb">
    <w:name w:val="Normal (Web)"/>
    <w:basedOn w:val="Normal"/>
    <w:uiPriority w:val="99"/>
    <w:semiHidden/>
    <w:rsid w:val="00A26EDD"/>
    <w:pPr>
      <w:widowControl/>
      <w:spacing w:before="100" w:beforeAutospacing="1" w:after="100" w:afterAutospacing="1"/>
      <w:jc w:val="left"/>
    </w:pPr>
    <w:rPr>
      <w:rFonts w:ascii="宋体" w:hAnsi="宋体" w:cs="宋体"/>
      <w:kern w:val="0"/>
      <w:sz w:val="24"/>
      <w:szCs w:val="24"/>
    </w:rPr>
  </w:style>
  <w:style w:type="character" w:styleId="PageNumber">
    <w:name w:val="page number"/>
    <w:basedOn w:val="DefaultParagraphFont"/>
    <w:uiPriority w:val="99"/>
    <w:rsid w:val="00A26EDD"/>
  </w:style>
  <w:style w:type="paragraph" w:customStyle="1" w:styleId="a1">
    <w:name w:val="目次、标准名称标题"/>
    <w:basedOn w:val="a2"/>
    <w:next w:val="a3"/>
    <w:uiPriority w:val="99"/>
    <w:rsid w:val="00A26EDD"/>
    <w:pPr>
      <w:spacing w:line="460" w:lineRule="exact"/>
    </w:pPr>
  </w:style>
  <w:style w:type="paragraph" w:customStyle="1" w:styleId="a2">
    <w:name w:val="前言、引言标题"/>
    <w:next w:val="Normal"/>
    <w:uiPriority w:val="99"/>
    <w:rsid w:val="00A26EDD"/>
    <w:pPr>
      <w:shd w:val="clear" w:color="auto" w:fill="FFFFFF"/>
      <w:spacing w:before="640" w:after="560"/>
      <w:jc w:val="center"/>
      <w:outlineLvl w:val="0"/>
    </w:pPr>
    <w:rPr>
      <w:rFonts w:ascii="黑体" w:eastAsia="黑体" w:hAnsi="Times New Roman" w:cs="黑体"/>
      <w:kern w:val="0"/>
      <w:sz w:val="32"/>
      <w:szCs w:val="32"/>
    </w:rPr>
  </w:style>
  <w:style w:type="paragraph" w:customStyle="1" w:styleId="a3">
    <w:name w:val="段"/>
    <w:uiPriority w:val="99"/>
    <w:rsid w:val="00A26EDD"/>
    <w:pPr>
      <w:autoSpaceDE w:val="0"/>
      <w:autoSpaceDN w:val="0"/>
      <w:ind w:firstLineChars="200" w:firstLine="200"/>
      <w:jc w:val="both"/>
    </w:pPr>
    <w:rPr>
      <w:rFonts w:ascii="宋体" w:hAnsi="Times New Roman" w:cs="宋体"/>
      <w:kern w:val="0"/>
      <w:szCs w:val="21"/>
    </w:rPr>
  </w:style>
  <w:style w:type="paragraph" w:customStyle="1" w:styleId="a">
    <w:name w:val="章标题"/>
    <w:next w:val="a3"/>
    <w:uiPriority w:val="99"/>
    <w:rsid w:val="00A26EDD"/>
    <w:pPr>
      <w:numPr>
        <w:ilvl w:val="1"/>
        <w:numId w:val="1"/>
      </w:numPr>
      <w:spacing w:beforeLines="50" w:afterLines="50"/>
      <w:jc w:val="both"/>
      <w:outlineLvl w:val="1"/>
    </w:pPr>
    <w:rPr>
      <w:rFonts w:ascii="黑体" w:eastAsia="黑体" w:hAnsi="Times New Roman" w:cs="黑体"/>
      <w:kern w:val="0"/>
      <w:szCs w:val="21"/>
    </w:rPr>
  </w:style>
  <w:style w:type="paragraph" w:customStyle="1" w:styleId="a0">
    <w:name w:val="一级条标题"/>
    <w:next w:val="a3"/>
    <w:uiPriority w:val="99"/>
    <w:rsid w:val="00A26EDD"/>
    <w:pPr>
      <w:numPr>
        <w:ilvl w:val="2"/>
        <w:numId w:val="1"/>
      </w:numPr>
      <w:outlineLvl w:val="2"/>
    </w:pPr>
    <w:rPr>
      <w:rFonts w:ascii="Times New Roman" w:eastAsia="黑体" w:hAnsi="Times New Roman" w:cs="Times New Roman"/>
      <w:kern w:val="0"/>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7</Pages>
  <Words>454</Words>
  <Characters>2593</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龙岩市2020年首台（套）重大技术装备</dc:title>
  <dc:subject/>
  <dc:creator>aily</dc:creator>
  <cp:keywords/>
  <dc:description/>
  <cp:lastModifiedBy>微软用户</cp:lastModifiedBy>
  <cp:revision>3</cp:revision>
  <dcterms:created xsi:type="dcterms:W3CDTF">2022-09-06T09:54:00Z</dcterms:created>
  <dcterms:modified xsi:type="dcterms:W3CDTF">2022-09-07T01:25:00Z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33E83836DBCA4088842F316FED2B86BB</vt:lpwstr>
  </property>
</Properties>
</file>